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40" w:type="dxa"/>
        <w:tblLayout w:type="fixed"/>
        <w:tblCellMar>
          <w:left w:w="0" w:type="dxa"/>
          <w:right w:w="0" w:type="dxa"/>
        </w:tblCellMar>
        <w:tblLook w:val="0000" w:firstRow="0" w:lastRow="0" w:firstColumn="0" w:lastColumn="0" w:noHBand="0" w:noVBand="0"/>
      </w:tblPr>
      <w:tblGrid>
        <w:gridCol w:w="4820"/>
        <w:gridCol w:w="4820"/>
      </w:tblGrid>
      <w:tr w:rsidR="00915362" w14:paraId="7A895789" w14:textId="77777777" w:rsidTr="00385A27">
        <w:trPr>
          <w:cantSplit/>
        </w:trPr>
        <w:tc>
          <w:tcPr>
            <w:tcW w:w="4820" w:type="dxa"/>
          </w:tcPr>
          <w:p w14:paraId="4BCF1CB2" w14:textId="77777777" w:rsidR="00915362" w:rsidRDefault="00915362">
            <w:pPr>
              <w:pStyle w:val="Priedozyma"/>
            </w:pPr>
          </w:p>
        </w:tc>
        <w:tc>
          <w:tcPr>
            <w:tcW w:w="4820" w:type="dxa"/>
          </w:tcPr>
          <w:p w14:paraId="638CB918" w14:textId="77777777" w:rsidR="00915362" w:rsidRDefault="00915362">
            <w:pPr>
              <w:pStyle w:val="Tvirtinu"/>
            </w:pPr>
            <w:r>
              <w:fldChar w:fldCharType="begin">
                <w:ffData>
                  <w:name w:val="r14_1"/>
                  <w:enabled w:val="0"/>
                  <w:calcOnExit w:val="0"/>
                  <w:textInput>
                    <w:default w:val="PATVIRTINTA"/>
                    <w:format w:val="Didžiosios raidės"/>
                  </w:textInput>
                </w:ffData>
              </w:fldChar>
            </w:r>
            <w:bookmarkStart w:id="0" w:name="r14_1"/>
            <w:r>
              <w:instrText xml:space="preserve"> FORMTEXT </w:instrText>
            </w:r>
            <w:r>
              <w:fldChar w:fldCharType="separate"/>
            </w:r>
            <w:r>
              <w:rPr>
                <w:noProof/>
              </w:rPr>
              <w:t>PATVIRTINTA</w:t>
            </w:r>
            <w:r>
              <w:fldChar w:fldCharType="end"/>
            </w:r>
            <w:bookmarkEnd w:id="0"/>
          </w:p>
          <w:p w14:paraId="28A5C528" w14:textId="698F8507" w:rsidR="00915362" w:rsidRDefault="00915362" w:rsidP="008E0CAB">
            <w:pPr>
              <w:pStyle w:val="Tvirtinu"/>
              <w:spacing w:before="120"/>
            </w:pPr>
            <w:r>
              <w:fldChar w:fldCharType="begin">
                <w:ffData>
                  <w:name w:val="r14_2"/>
                  <w:enabled/>
                  <w:calcOnExit w:val="0"/>
                  <w:statusText w:type="text" w:val="Dokumento sudarytojo pavadinimas"/>
                  <w:textInput/>
                </w:ffData>
              </w:fldChar>
            </w:r>
            <w:bookmarkStart w:id="1" w:name="r14_2"/>
            <w:r>
              <w:instrText xml:space="preserve"> FORMTEXT </w:instrText>
            </w:r>
            <w:r>
              <w:fldChar w:fldCharType="separate"/>
            </w:r>
            <w:r w:rsidR="00572AD5">
              <w:t>Uždarosios akcinės bendrovės "Kauno vandenys" g</w:t>
            </w:r>
            <w:r w:rsidR="00531790">
              <w:rPr>
                <w:noProof/>
              </w:rPr>
              <w:t>eneralinio direktoriaus</w:t>
            </w:r>
            <w:r>
              <w:fldChar w:fldCharType="end"/>
            </w:r>
            <w:bookmarkEnd w:id="1"/>
            <w:r>
              <w:t xml:space="preserve"> </w:t>
            </w:r>
            <w:r>
              <w:fldChar w:fldCharType="begin">
                <w:ffData>
                  <w:name w:val="r14_3y"/>
                  <w:enabled/>
                  <w:calcOnExit w:val="0"/>
                  <w:statusText w:type="text" w:val="Metai"/>
                  <w:textInput>
                    <w:type w:val="number"/>
                    <w:default w:val="2001"/>
                    <w:maxLength w:val="4"/>
                    <w:format w:val="0"/>
                  </w:textInput>
                </w:ffData>
              </w:fldChar>
            </w:r>
            <w:bookmarkStart w:id="2" w:name="r14_3y"/>
            <w:r>
              <w:instrText xml:space="preserve"> FORMTEXT </w:instrText>
            </w:r>
            <w:r>
              <w:fldChar w:fldCharType="separate"/>
            </w:r>
            <w:r w:rsidR="00926ACB">
              <w:rPr>
                <w:noProof/>
              </w:rPr>
              <w:t>2026</w:t>
            </w:r>
            <w:r>
              <w:fldChar w:fldCharType="end"/>
            </w:r>
            <w:bookmarkEnd w:id="2"/>
            <w:r>
              <w:t> m. </w:t>
            </w:r>
            <w:r w:rsidRPr="008E0CAB">
              <w:fldChar w:fldCharType="begin">
                <w:ffData>
                  <w:name w:val="r14_3m"/>
                  <w:enabled/>
                  <w:calcOnExit w:val="0"/>
                  <w:statusText w:type="text" w:val="Mėnuo"/>
                  <w:textInput>
                    <w:default w:val="birželio"/>
                    <w:maxLength w:val="9"/>
                  </w:textInput>
                </w:ffData>
              </w:fldChar>
            </w:r>
            <w:bookmarkStart w:id="3" w:name="r14_3m"/>
            <w:r w:rsidRPr="008E0CAB">
              <w:instrText xml:space="preserve"> FORMTEXT </w:instrText>
            </w:r>
            <w:r w:rsidRPr="008E0CAB">
              <w:fldChar w:fldCharType="separate"/>
            </w:r>
            <w:r w:rsidR="002E5B88">
              <w:t>kovo</w:t>
            </w:r>
            <w:r w:rsidRPr="008E0CAB">
              <w:fldChar w:fldCharType="end"/>
            </w:r>
            <w:bookmarkEnd w:id="3"/>
            <w:r>
              <w:t> </w:t>
            </w:r>
            <w:r>
              <w:fldChar w:fldCharType="begin">
                <w:ffData>
                  <w:name w:val="r14_3d"/>
                  <w:enabled/>
                  <w:calcOnExit w:val="0"/>
                  <w:statusText w:type="text" w:val="Diena"/>
                  <w:textInput>
                    <w:type w:val="number"/>
                    <w:default w:val="4"/>
                    <w:maxLength w:val="2"/>
                    <w:format w:val="0"/>
                  </w:textInput>
                </w:ffData>
              </w:fldChar>
            </w:r>
            <w:bookmarkStart w:id="4" w:name="r14_3d"/>
            <w:r>
              <w:instrText xml:space="preserve"> FORMTEXT </w:instrText>
            </w:r>
            <w:r>
              <w:fldChar w:fldCharType="separate"/>
            </w:r>
            <w:r w:rsidR="00804656">
              <w:t>6</w:t>
            </w:r>
            <w:r>
              <w:fldChar w:fldCharType="end"/>
            </w:r>
            <w:bookmarkEnd w:id="4"/>
            <w:r>
              <w:t> d.</w:t>
            </w:r>
            <w:r>
              <w:br/>
            </w:r>
            <w:r>
              <w:fldChar w:fldCharType="begin">
                <w:ffData>
                  <w:name w:val="r14_4"/>
                  <w:enabled/>
                  <w:calcOnExit w:val="0"/>
                  <w:statusText w:type="text" w:val="Dokumento rūšies pavadinimas"/>
                  <w:textInput/>
                </w:ffData>
              </w:fldChar>
            </w:r>
            <w:bookmarkStart w:id="5" w:name="r14_4"/>
            <w:r>
              <w:instrText xml:space="preserve"> FORMTEXT </w:instrText>
            </w:r>
            <w:r>
              <w:fldChar w:fldCharType="separate"/>
            </w:r>
            <w:r w:rsidR="00531790">
              <w:rPr>
                <w:noProof/>
              </w:rPr>
              <w:t>įsakymu</w:t>
            </w:r>
            <w:r>
              <w:fldChar w:fldCharType="end"/>
            </w:r>
            <w:bookmarkEnd w:id="5"/>
            <w:r>
              <w:t xml:space="preserve"> Nr. </w:t>
            </w:r>
            <w:r>
              <w:fldChar w:fldCharType="begin">
                <w:ffData>
                  <w:name w:val="r14_5"/>
                  <w:enabled/>
                  <w:calcOnExit w:val="0"/>
                  <w:statusText w:type="text" w:val="Dokumento registracijos numeris"/>
                  <w:textInput/>
                </w:ffData>
              </w:fldChar>
            </w:r>
            <w:bookmarkStart w:id="6" w:name="r14_5"/>
            <w:r>
              <w:instrText xml:space="preserve"> FORMTEXT </w:instrText>
            </w:r>
            <w:r>
              <w:fldChar w:fldCharType="separate"/>
            </w:r>
            <w:r w:rsidR="00804656">
              <w:t>02-47-2026</w:t>
            </w:r>
            <w:r>
              <w:fldChar w:fldCharType="end"/>
            </w:r>
            <w:bookmarkEnd w:id="6"/>
          </w:p>
        </w:tc>
      </w:tr>
    </w:tbl>
    <w:p w14:paraId="01F011F8" w14:textId="5EE7C9D6" w:rsidR="00915362" w:rsidRDefault="00915362" w:rsidP="004A0C6B">
      <w:pPr>
        <w:pStyle w:val="Pavadinimas"/>
      </w:pPr>
      <w:r>
        <w:fldChar w:fldCharType="begin">
          <w:ffData>
            <w:name w:val="r7"/>
            <w:enabled/>
            <w:calcOnExit w:val="0"/>
            <w:textInput>
              <w:default w:val="DOKUMENTO PAVADINIMAS"/>
              <w:format w:val="Didžiosios raidės"/>
            </w:textInput>
          </w:ffData>
        </w:fldChar>
      </w:r>
      <w:bookmarkStart w:id="7" w:name="r7"/>
      <w:r>
        <w:instrText xml:space="preserve"> FORMTEXT </w:instrText>
      </w:r>
      <w:r>
        <w:fldChar w:fldCharType="separate"/>
      </w:r>
      <w:r w:rsidR="002E5B88">
        <w:t>UŽDAROSIOS AKCINĖS BENDROVĖS „KAUNO VANDENYS“</w:t>
      </w:r>
      <w:r w:rsidR="002E5B88">
        <w:br/>
        <w:t xml:space="preserve">KORUPCIJOS PREVENCIJOS TVARKOS APRAŠAS </w:t>
      </w:r>
      <w:r>
        <w:fldChar w:fldCharType="end"/>
      </w:r>
      <w:bookmarkEnd w:id="7"/>
    </w:p>
    <w:p w14:paraId="71EDF97C" w14:textId="77777777" w:rsidR="00915362" w:rsidRDefault="00915362">
      <w:pPr>
        <w:pStyle w:val="Vieta"/>
        <w:spacing w:after="480"/>
        <w:sectPr w:rsidR="00915362" w:rsidSect="00465B5E">
          <w:footerReference w:type="default" r:id="rId8"/>
          <w:pgSz w:w="11906" w:h="16838" w:code="9"/>
          <w:pgMar w:top="1134" w:right="851" w:bottom="1134" w:left="1701" w:header="340" w:footer="340" w:gutter="0"/>
          <w:cols w:space="1296"/>
          <w:docGrid w:linePitch="326"/>
        </w:sectPr>
      </w:pPr>
    </w:p>
    <w:p w14:paraId="5188F233" w14:textId="77777777" w:rsidR="00700F99" w:rsidRPr="00700F99" w:rsidRDefault="00700F99" w:rsidP="00465B5E">
      <w:pPr>
        <w:pStyle w:val="Betarp"/>
        <w:spacing w:before="240" w:after="240" w:line="360" w:lineRule="auto"/>
        <w:jc w:val="center"/>
        <w:rPr>
          <w:rFonts w:eastAsia="Calibri"/>
          <w:b/>
          <w:color w:val="000000"/>
          <w:lang w:eastAsia="en-US"/>
        </w:rPr>
      </w:pPr>
      <w:r w:rsidRPr="00700F99">
        <w:rPr>
          <w:rFonts w:eastAsia="Calibri"/>
          <w:b/>
          <w:color w:val="000000"/>
          <w:lang w:eastAsia="en-US"/>
        </w:rPr>
        <w:t>I. BENDROSIOS NUOSTATOS</w:t>
      </w:r>
    </w:p>
    <w:p w14:paraId="0DC06B84"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Uždarosios akcinės bendrovės „Kauno vandenys“ korupcijos prevencijos tvarkos aprašas (toliau – Aprašas) reglamentuoja uždarosios akcinės bendrovės „Kauno vandenys“ (toliau – Bendrovės) įgyvendinamų korupcijos prevencijos priemonių proceso organizavimą, korupcijos prevencijos priemonių įgyvendinimo koordinavimą ir kontrolę.</w:t>
      </w:r>
    </w:p>
    <w:p w14:paraId="29E96A64"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Aprašas padės vykdyti kryptingą ir veiksmingą korupcijos prevencijos politiką Bendrovėje, užtikrins Bendrovės veiklos skaidrumą, įvaizdį ir visuomenės pasitikėjimą.</w:t>
      </w:r>
    </w:p>
    <w:p w14:paraId="7AA34415"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Aprašo nustatyta įgyvendinamų korupcijos prevencijos priemonių proceso organizavimo, koordinavimo ir kontrolės visuma yra Bendrovės vidaus kontrolės dalis.</w:t>
      </w:r>
    </w:p>
    <w:p w14:paraId="6477DDF3"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Apraše vartojamos sąvokos:</w:t>
      </w:r>
    </w:p>
    <w:p w14:paraId="658AAB16" w14:textId="77777777"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Korupcijos prevencija – korupcijos priežasčių, sąlygų atskleidimas ir šalinimas sudarant bei įgyvendinant atitinkamų priemonių sistemą, taip pat poveikis asmenims siekiant atgrasinti nuo korupcinio pobūdžio nusikalstamų veikų darymo;</w:t>
      </w:r>
    </w:p>
    <w:p w14:paraId="13D255D8" w14:textId="77777777"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Korupcijos rizikos veiksniai – sąlygos, įvykiai ir aplinkybės, galinčios sudaryti prielaidų korupcijai pasireikšti;</w:t>
      </w:r>
    </w:p>
    <w:p w14:paraId="0733F3B3" w14:textId="3EA64FC5"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Korupcijos pasireiškimo tikimybė – prielaida, kad tam tikri </w:t>
      </w:r>
      <w:r w:rsidR="00756D44">
        <w:rPr>
          <w:rFonts w:eastAsia="Calibri"/>
          <w:color w:val="000000"/>
          <w:lang w:eastAsia="en-US"/>
        </w:rPr>
        <w:t>B</w:t>
      </w:r>
      <w:r w:rsidRPr="00700F99">
        <w:rPr>
          <w:rFonts w:eastAsia="Calibri"/>
          <w:color w:val="000000"/>
          <w:lang w:eastAsia="en-US"/>
        </w:rPr>
        <w:t>endrovės veiklą veikiantys išoriniai ir/ar vidiniai ir/ar individualūs rizikos veiksniai sudarys galimybes atsirasti korupcijai;</w:t>
      </w:r>
    </w:p>
    <w:p w14:paraId="6F18BE4A" w14:textId="14415460"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Korupcijos pasireiškimo tikimybės nustatymas – korupcijos prevencijos priemonė, kurios metu nustato</w:t>
      </w:r>
      <w:r w:rsidR="00756D44">
        <w:rPr>
          <w:rFonts w:eastAsia="Calibri"/>
          <w:color w:val="000000"/>
          <w:lang w:eastAsia="en-US"/>
        </w:rPr>
        <w:t>ma</w:t>
      </w:r>
      <w:r w:rsidRPr="00700F99">
        <w:rPr>
          <w:rFonts w:eastAsia="Calibri"/>
          <w:color w:val="000000"/>
          <w:lang w:eastAsia="en-US"/>
        </w:rPr>
        <w:t xml:space="preserve"> korupcijos rizik</w:t>
      </w:r>
      <w:r w:rsidR="00756D44">
        <w:rPr>
          <w:rFonts w:eastAsia="Calibri"/>
          <w:color w:val="000000"/>
          <w:lang w:eastAsia="en-US"/>
        </w:rPr>
        <w:t>a</w:t>
      </w:r>
      <w:r w:rsidRPr="00700F99">
        <w:rPr>
          <w:rFonts w:eastAsia="Calibri"/>
          <w:color w:val="000000"/>
          <w:lang w:eastAsia="en-US"/>
        </w:rPr>
        <w:t xml:space="preserve"> ir jos veiksni</w:t>
      </w:r>
      <w:r w:rsidR="00756D44">
        <w:rPr>
          <w:rFonts w:eastAsia="Calibri"/>
          <w:color w:val="000000"/>
          <w:lang w:eastAsia="en-US"/>
        </w:rPr>
        <w:t>ai</w:t>
      </w:r>
      <w:r w:rsidRPr="00700F99">
        <w:rPr>
          <w:rFonts w:eastAsia="Calibri"/>
          <w:color w:val="000000"/>
          <w:lang w:eastAsia="en-US"/>
        </w:rPr>
        <w:t xml:space="preserve"> atitinkamoje Bendrovės padalinio veiklos srityje;</w:t>
      </w:r>
    </w:p>
    <w:p w14:paraId="234919CA" w14:textId="77777777"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Veiklos sritis – Bendrovės padalinyje atliekama procedūra teisės aktuose pavestai funkcijai atlikti;</w:t>
      </w:r>
    </w:p>
    <w:p w14:paraId="466F2C6E" w14:textId="77777777"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Pranešimas – asmens žodinis ar rašytinis pagrįstas kreipimasis į Bendrovę, kuriame nurodoma informacija dėl Bendrovės darbuotojo įtariamai padaryto korupcinio pobūdžio teisės pažeidimo ir/ar teisės aktų pažeidimo, darbuotojo netinkamo elgesio ar veikimo ar neveikimo, susijusių su korupcija. </w:t>
      </w:r>
    </w:p>
    <w:p w14:paraId="32084DD4" w14:textId="66E00276" w:rsidR="00700F99" w:rsidRDefault="00700F99" w:rsidP="0091266A">
      <w:pPr>
        <w:pStyle w:val="Betarp"/>
        <w:numPr>
          <w:ilvl w:val="1"/>
          <w:numId w:val="17"/>
        </w:numPr>
        <w:tabs>
          <w:tab w:val="left" w:pos="1276"/>
        </w:tabs>
        <w:spacing w:line="360" w:lineRule="auto"/>
        <w:ind w:left="0" w:firstLine="851"/>
        <w:jc w:val="both"/>
        <w:rPr>
          <w:rFonts w:eastAsia="Calibri"/>
          <w:lang w:eastAsia="en-US"/>
        </w:rPr>
      </w:pPr>
      <w:r w:rsidRPr="00E23BB6">
        <w:rPr>
          <w:rFonts w:eastAsia="Calibri"/>
          <w:lang w:eastAsia="en-US"/>
        </w:rPr>
        <w:lastRenderedPageBreak/>
        <w:t xml:space="preserve">Kitos Apraše vartojamos sąvokos atitinka Lietuvos Respublikos korupcijos prevencijos įstatyme, </w:t>
      </w:r>
      <w:r w:rsidR="0091266A" w:rsidRPr="00E23BB6">
        <w:rPr>
          <w:rFonts w:eastAsia="Calibri"/>
          <w:lang w:eastAsia="en-US"/>
        </w:rPr>
        <w:t xml:space="preserve">Specialiųjų tyrimų tarnybos direktoriaus 2021-12-28 įsakymu Nr. 2-283 „Dėl šakinių, savivaldybės, savarankiškų įstaigų veiklos sričių ir viešojo sektoriaus subjektų korupcijos prevencijos veiksmų planų rengimo gairės“ </w:t>
      </w:r>
      <w:r w:rsidRPr="00E23BB6">
        <w:rPr>
          <w:rFonts w:eastAsia="Calibri"/>
          <w:lang w:eastAsia="en-US"/>
        </w:rPr>
        <w:t>apibrėžtas sąvokas.</w:t>
      </w:r>
    </w:p>
    <w:p w14:paraId="404DCF13" w14:textId="77777777" w:rsidR="002E5B88" w:rsidRPr="00E23BB6" w:rsidRDefault="002E5B88" w:rsidP="002E5B88">
      <w:pPr>
        <w:pStyle w:val="Betarp"/>
        <w:tabs>
          <w:tab w:val="left" w:pos="1276"/>
        </w:tabs>
        <w:spacing w:line="360" w:lineRule="auto"/>
        <w:ind w:left="851"/>
        <w:jc w:val="both"/>
        <w:rPr>
          <w:rFonts w:eastAsia="Calibri"/>
          <w:lang w:eastAsia="en-US"/>
        </w:rPr>
      </w:pPr>
    </w:p>
    <w:p w14:paraId="039E9E01" w14:textId="77777777" w:rsidR="00700F99" w:rsidRPr="00700F99" w:rsidRDefault="00700F99" w:rsidP="00700F99">
      <w:pPr>
        <w:pStyle w:val="Betarp"/>
        <w:tabs>
          <w:tab w:val="left" w:pos="1276"/>
        </w:tabs>
        <w:spacing w:after="240" w:line="360" w:lineRule="auto"/>
        <w:jc w:val="center"/>
        <w:rPr>
          <w:rFonts w:eastAsia="Calibri"/>
          <w:b/>
          <w:color w:val="000000"/>
          <w:lang w:eastAsia="en-US"/>
        </w:rPr>
      </w:pPr>
      <w:r w:rsidRPr="00700F99">
        <w:rPr>
          <w:rFonts w:eastAsia="Calibri"/>
          <w:b/>
          <w:color w:val="000000"/>
          <w:lang w:eastAsia="en-US"/>
        </w:rPr>
        <w:t>II. KORUPCIJOS PREVENCIJOS PROCESO ORGANIZAVIMAS</w:t>
      </w:r>
    </w:p>
    <w:p w14:paraId="7720339F" w14:textId="48B4F2A9" w:rsidR="00700F99" w:rsidRPr="00700F99" w:rsidRDefault="00700F99" w:rsidP="00700F99">
      <w:pPr>
        <w:pStyle w:val="Betarp"/>
        <w:numPr>
          <w:ilvl w:val="0"/>
          <w:numId w:val="17"/>
        </w:numPr>
        <w:tabs>
          <w:tab w:val="left" w:pos="1276"/>
        </w:tabs>
        <w:spacing w:after="240" w:line="360" w:lineRule="auto"/>
        <w:ind w:left="0" w:firstLine="851"/>
        <w:jc w:val="both"/>
        <w:rPr>
          <w:rFonts w:eastAsia="Calibri"/>
          <w:color w:val="000000"/>
          <w:lang w:eastAsia="en-US"/>
        </w:rPr>
      </w:pPr>
      <w:r w:rsidRPr="00700F99">
        <w:rPr>
          <w:rFonts w:eastAsia="Calibri"/>
          <w:color w:val="000000"/>
          <w:lang w:eastAsia="en-US"/>
        </w:rPr>
        <w:t xml:space="preserve">Bendrovėje korupcijos prevenciją ir jos kontrolę vykdo, koordinuoja, prižiūri ir kontroliuoja šio </w:t>
      </w:r>
      <w:r w:rsidRPr="00186EEC">
        <w:rPr>
          <w:rFonts w:eastAsia="Calibri"/>
          <w:lang w:eastAsia="en-US"/>
        </w:rPr>
        <w:t xml:space="preserve">Aprašo </w:t>
      </w:r>
      <w:r w:rsidR="00756D44" w:rsidRPr="00186EEC">
        <w:rPr>
          <w:rFonts w:eastAsia="Calibri"/>
          <w:lang w:eastAsia="en-US"/>
        </w:rPr>
        <w:t>6</w:t>
      </w:r>
      <w:r w:rsidRPr="00186EEC">
        <w:rPr>
          <w:rFonts w:eastAsia="Calibri"/>
          <w:lang w:eastAsia="en-US"/>
        </w:rPr>
        <w:t xml:space="preserve"> punkte </w:t>
      </w:r>
      <w:r w:rsidRPr="00700F99">
        <w:rPr>
          <w:rFonts w:eastAsia="Calibri"/>
          <w:color w:val="000000"/>
          <w:lang w:eastAsia="en-US"/>
        </w:rPr>
        <w:t xml:space="preserve">nurodytų korupcijos prevencijos priemonių įgyvendinimą Bendrovės generalinio direktoriaus įsakymu paskirtas (įgaliotas) asmuo. </w:t>
      </w:r>
    </w:p>
    <w:p w14:paraId="296961DC" w14:textId="77777777" w:rsidR="00700F99" w:rsidRPr="00700F99" w:rsidRDefault="00700F99" w:rsidP="00700F99">
      <w:pPr>
        <w:pStyle w:val="Betarp"/>
        <w:tabs>
          <w:tab w:val="left" w:pos="1276"/>
        </w:tabs>
        <w:spacing w:after="240" w:line="360" w:lineRule="auto"/>
        <w:jc w:val="center"/>
        <w:rPr>
          <w:rFonts w:eastAsia="Calibri"/>
          <w:b/>
          <w:color w:val="000000"/>
          <w:lang w:eastAsia="en-US"/>
        </w:rPr>
      </w:pPr>
      <w:r w:rsidRPr="00700F99">
        <w:rPr>
          <w:rFonts w:eastAsia="Calibri"/>
          <w:b/>
          <w:color w:val="000000"/>
          <w:lang w:eastAsia="en-US"/>
        </w:rPr>
        <w:t>III. KORUPCIJOS PREVENCIJOS PRIEMONĖS</w:t>
      </w:r>
    </w:p>
    <w:p w14:paraId="4ADBFB94"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Bendrovės korupcijos prevencijos priemonės yra šios:</w:t>
      </w:r>
    </w:p>
    <w:p w14:paraId="744F419E" w14:textId="346F1A52" w:rsidR="00700F99" w:rsidRPr="00E23BB6" w:rsidRDefault="00700F99" w:rsidP="00700F99">
      <w:pPr>
        <w:pStyle w:val="Betarp"/>
        <w:numPr>
          <w:ilvl w:val="1"/>
          <w:numId w:val="17"/>
        </w:numPr>
        <w:tabs>
          <w:tab w:val="left" w:pos="1276"/>
        </w:tabs>
        <w:spacing w:line="360" w:lineRule="auto"/>
        <w:ind w:left="0" w:firstLine="851"/>
        <w:jc w:val="both"/>
        <w:rPr>
          <w:rFonts w:eastAsia="Calibri"/>
          <w:lang w:eastAsia="en-US"/>
        </w:rPr>
      </w:pPr>
      <w:r w:rsidRPr="00E23BB6">
        <w:rPr>
          <w:rFonts w:eastAsia="Calibri"/>
          <w:lang w:eastAsia="en-US"/>
        </w:rPr>
        <w:t>veiklos sričių, kuriose egzistuoja korupcijos pasireiškimo tikimybė, nustatymas, analizė ir vertinimas;</w:t>
      </w:r>
    </w:p>
    <w:p w14:paraId="1F9536F9" w14:textId="0E4992FF" w:rsidR="00700F99" w:rsidRPr="00E23BB6" w:rsidRDefault="00700F99" w:rsidP="00700F99">
      <w:pPr>
        <w:pStyle w:val="Betarp"/>
        <w:numPr>
          <w:ilvl w:val="1"/>
          <w:numId w:val="17"/>
        </w:numPr>
        <w:tabs>
          <w:tab w:val="left" w:pos="1276"/>
        </w:tabs>
        <w:spacing w:line="360" w:lineRule="auto"/>
        <w:ind w:left="0" w:firstLine="851"/>
        <w:jc w:val="both"/>
        <w:rPr>
          <w:rFonts w:eastAsia="Calibri"/>
          <w:lang w:eastAsia="en-US"/>
        </w:rPr>
      </w:pPr>
      <w:r w:rsidRPr="00E23BB6">
        <w:rPr>
          <w:rFonts w:eastAsia="Calibri"/>
          <w:lang w:eastAsia="en-US"/>
        </w:rPr>
        <w:t xml:space="preserve">korupcijos prevencijos </w:t>
      </w:r>
      <w:r w:rsidR="00210DE6" w:rsidRPr="00E23BB6">
        <w:rPr>
          <w:rFonts w:eastAsia="Calibri"/>
          <w:lang w:eastAsia="en-US"/>
        </w:rPr>
        <w:t>plano</w:t>
      </w:r>
      <w:r w:rsidRPr="00E23BB6">
        <w:rPr>
          <w:rFonts w:eastAsia="Calibri"/>
          <w:lang w:eastAsia="en-US"/>
        </w:rPr>
        <w:t xml:space="preserve"> ir jo įgyvendinimo priemonių plano sudarymas, vykdymo koordinavimas ir kontrolė;</w:t>
      </w:r>
    </w:p>
    <w:p w14:paraId="38E106D2" w14:textId="77777777" w:rsidR="00210DE6" w:rsidRPr="00E23BB6" w:rsidRDefault="00210DE6" w:rsidP="00210DE6">
      <w:pPr>
        <w:pStyle w:val="Betarp"/>
        <w:numPr>
          <w:ilvl w:val="1"/>
          <w:numId w:val="17"/>
        </w:numPr>
        <w:tabs>
          <w:tab w:val="left" w:pos="1276"/>
        </w:tabs>
        <w:spacing w:line="360" w:lineRule="auto"/>
        <w:ind w:left="0" w:firstLine="851"/>
        <w:jc w:val="both"/>
        <w:rPr>
          <w:rFonts w:eastAsia="Calibri"/>
          <w:lang w:eastAsia="en-US"/>
        </w:rPr>
      </w:pPr>
      <w:r w:rsidRPr="00E23BB6">
        <w:t>privačių interesų deklaravimo kontrolė;</w:t>
      </w:r>
    </w:p>
    <w:p w14:paraId="55D534D5" w14:textId="5D73C682" w:rsidR="00210DE6" w:rsidRPr="00E23BB6" w:rsidRDefault="00210DE6" w:rsidP="00210DE6">
      <w:pPr>
        <w:pStyle w:val="Betarp"/>
        <w:numPr>
          <w:ilvl w:val="1"/>
          <w:numId w:val="17"/>
        </w:numPr>
        <w:tabs>
          <w:tab w:val="left" w:pos="1276"/>
        </w:tabs>
        <w:spacing w:line="360" w:lineRule="auto"/>
        <w:ind w:left="0" w:firstLine="851"/>
        <w:jc w:val="both"/>
        <w:rPr>
          <w:rFonts w:eastAsia="Calibri"/>
          <w:lang w:eastAsia="en-US"/>
        </w:rPr>
      </w:pPr>
      <w:r w:rsidRPr="00E23BB6">
        <w:t>pranešimų, gautų vidiniu pranešimų kanalu analizė;</w:t>
      </w:r>
    </w:p>
    <w:p w14:paraId="3A6AA993" w14:textId="64DA8D15"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informacijos apie asmenį, siekiantį eiti arba einantį pareigas Bendrovėje, rinkimas ir pateikimas;</w:t>
      </w:r>
    </w:p>
    <w:p w14:paraId="28F8524E" w14:textId="77777777"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visuomenės informavimas ir nustatytų korupcijos atvejų paviešinimas;</w:t>
      </w:r>
    </w:p>
    <w:p w14:paraId="597A555F" w14:textId="77777777"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darbuotojų antikorupcinio sąmoningumo ugdymas (mokymai).</w:t>
      </w:r>
    </w:p>
    <w:p w14:paraId="452A11F3" w14:textId="77777777" w:rsidR="00700F99" w:rsidRPr="00700F99" w:rsidRDefault="00700F99" w:rsidP="00700F99">
      <w:pPr>
        <w:pStyle w:val="Betarp"/>
        <w:tabs>
          <w:tab w:val="left" w:pos="1276"/>
        </w:tabs>
        <w:ind w:left="709" w:firstLine="851"/>
        <w:jc w:val="both"/>
        <w:rPr>
          <w:rFonts w:eastAsia="Calibri"/>
          <w:color w:val="000000"/>
          <w:sz w:val="20"/>
          <w:szCs w:val="20"/>
          <w:lang w:eastAsia="en-US"/>
        </w:rPr>
      </w:pPr>
    </w:p>
    <w:p w14:paraId="79FF7B74" w14:textId="2F635158" w:rsidR="00700F99" w:rsidRPr="00700F99" w:rsidRDefault="00700F99" w:rsidP="00700F99">
      <w:pPr>
        <w:pStyle w:val="Betarp"/>
        <w:tabs>
          <w:tab w:val="left" w:pos="1276"/>
        </w:tabs>
        <w:spacing w:line="276" w:lineRule="auto"/>
        <w:jc w:val="center"/>
        <w:rPr>
          <w:rFonts w:eastAsia="Calibri"/>
          <w:b/>
          <w:color w:val="000000"/>
          <w:lang w:eastAsia="en-US"/>
        </w:rPr>
      </w:pPr>
      <w:r w:rsidRPr="00700F99">
        <w:rPr>
          <w:rFonts w:eastAsia="Calibri"/>
          <w:b/>
          <w:color w:val="000000"/>
          <w:lang w:eastAsia="en-US"/>
        </w:rPr>
        <w:t>IV. VEIKLOS SRIČIŲ, KURIOSE EGZISTUOJA KORUPCIJOS PASIREIŠKIMO TIKIMYBĖ, NUSTATYMAS, ANALIZĖ IR VERTINIMAS</w:t>
      </w:r>
    </w:p>
    <w:p w14:paraId="59300BB9" w14:textId="77777777" w:rsidR="00700F99" w:rsidRPr="00700F99" w:rsidRDefault="00700F99" w:rsidP="00700F99">
      <w:pPr>
        <w:pStyle w:val="Betarp"/>
        <w:tabs>
          <w:tab w:val="left" w:pos="1276"/>
        </w:tabs>
        <w:ind w:firstLine="851"/>
        <w:jc w:val="both"/>
        <w:rPr>
          <w:rFonts w:eastAsia="Calibri"/>
          <w:color w:val="000000"/>
          <w:sz w:val="20"/>
          <w:szCs w:val="20"/>
          <w:lang w:eastAsia="en-US"/>
        </w:rPr>
      </w:pPr>
    </w:p>
    <w:p w14:paraId="233E9858" w14:textId="10347A55"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Korupcijos pasireiškimo tikimybės nustatymo tikslas - nustatyti Bendrovės ir jos padalinių veiklos sritis veikiančius išorinius, vidinius ar individualius rizikos veiksnius (sąlygas, įvykius ar aplinkybes), galinčius sudaryti prielaidas korupcijai atsirasti, tai</w:t>
      </w:r>
      <w:r w:rsidR="00756D44">
        <w:rPr>
          <w:rFonts w:eastAsia="Calibri"/>
          <w:color w:val="000000"/>
          <w:lang w:eastAsia="en-US"/>
        </w:rPr>
        <w:t>p</w:t>
      </w:r>
      <w:r w:rsidRPr="00700F99">
        <w:rPr>
          <w:rFonts w:eastAsia="Calibri"/>
          <w:color w:val="000000"/>
          <w:lang w:eastAsia="en-US"/>
        </w:rPr>
        <w:t xml:space="preserve"> pat nustatyti veiklos sritis, kurios turi daugiausia korupcijos rizikos veiksnių, ir parengti bei įgyvendinti prevencijos priemones šių sričių veiklos vertinimo metu nustatytiems korupcijos rizikos veiksniams valdyti ar pašalinti. </w:t>
      </w:r>
    </w:p>
    <w:p w14:paraId="33671D2B" w14:textId="0FAA828F"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Korupcijos pasireiškimo tikimybės nustatymą, analizę ir vertinimą atlieka Aprašo </w:t>
      </w:r>
      <w:r w:rsidR="00E23BB6">
        <w:rPr>
          <w:rFonts w:eastAsia="Calibri"/>
          <w:color w:val="000000"/>
          <w:lang w:eastAsia="en-US"/>
        </w:rPr>
        <w:t xml:space="preserve">5 </w:t>
      </w:r>
      <w:r w:rsidRPr="00700F99">
        <w:rPr>
          <w:rFonts w:eastAsia="Calibri"/>
          <w:color w:val="000000"/>
          <w:lang w:eastAsia="en-US"/>
        </w:rPr>
        <w:t xml:space="preserve">punkte nurodytas asmuo. </w:t>
      </w:r>
    </w:p>
    <w:p w14:paraId="15D6D31D" w14:textId="44D09BB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Korupcijos pasireiškimo tikimybės nustatymas, analizė ir vertinimas Bendrovėje atliekamas kiekvieną metų </w:t>
      </w:r>
      <w:r w:rsidR="00E23BB6">
        <w:rPr>
          <w:rFonts w:eastAsia="Calibri"/>
          <w:color w:val="000000"/>
          <w:lang w:eastAsia="en-US"/>
        </w:rPr>
        <w:t xml:space="preserve">IV </w:t>
      </w:r>
      <w:r w:rsidRPr="00700F99">
        <w:rPr>
          <w:rFonts w:eastAsia="Calibri"/>
          <w:color w:val="000000"/>
          <w:lang w:eastAsia="en-US"/>
        </w:rPr>
        <w:t>ketvirtį.</w:t>
      </w:r>
    </w:p>
    <w:p w14:paraId="46A6F843"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Korupcijos rizika ir korupcijos rizikos veiksniai nustatomi analizuojant ir vertinant Bendrovės generalinio direktoriaus priimtus teisės aktus, sprendimus, padalinių vadovų ir darbuotojų </w:t>
      </w:r>
      <w:r w:rsidRPr="00700F99">
        <w:rPr>
          <w:rFonts w:eastAsia="Calibri"/>
          <w:color w:val="000000"/>
          <w:lang w:eastAsia="en-US"/>
        </w:rPr>
        <w:lastRenderedPageBreak/>
        <w:t>atliktus (atliekamus) veiksmus, susijusius su įstaigos veiklos sritimi, kurioje atliekamas korupcijos pasireiškimo tikimybės nustatymas, taip pat kaip laikomasi nustatytų darbo organizavimo reikalavimų, ypač atkreipiant dėmesį į sprendimų rengimo, priėmimo procesus ir kontrolės bei priežiūros mechanizmų veikimą praktiniame teisės aktų normų taikyme.</w:t>
      </w:r>
    </w:p>
    <w:p w14:paraId="0E8F03D4" w14:textId="2CCE9583" w:rsid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Lietuvos Respublikos specialiųjų tyrimų tarnybos, Kauno miesto savivaldybės administracijos direktoriaus siūlymu, Kauno miesto savivaldybės antikorupcinės komisijos sprendimu ar Bendrovės generalinio direktoriaus įsakymu korupcijos pasireiškimo tikimybės nustatymas gali būti atliekamas ir kitose Bendrovės veiklos srityse, kuriose nustatomi korupcijos rizikos veiksniai.</w:t>
      </w:r>
    </w:p>
    <w:p w14:paraId="53258391" w14:textId="77777777" w:rsidR="005F13EF" w:rsidRPr="00700F99" w:rsidRDefault="005F13EF" w:rsidP="005F13EF">
      <w:pPr>
        <w:pStyle w:val="Betarp"/>
        <w:tabs>
          <w:tab w:val="left" w:pos="1276"/>
        </w:tabs>
        <w:spacing w:line="360" w:lineRule="auto"/>
        <w:ind w:left="851"/>
        <w:jc w:val="both"/>
        <w:rPr>
          <w:rFonts w:eastAsia="Calibri"/>
          <w:color w:val="000000"/>
          <w:lang w:eastAsia="en-US"/>
        </w:rPr>
      </w:pPr>
    </w:p>
    <w:p w14:paraId="35373131" w14:textId="132810AE" w:rsidR="00700F99" w:rsidRPr="004172A3" w:rsidRDefault="00700F99" w:rsidP="00700F99">
      <w:pPr>
        <w:pStyle w:val="Betarp"/>
        <w:tabs>
          <w:tab w:val="left" w:pos="1276"/>
        </w:tabs>
        <w:spacing w:line="276" w:lineRule="auto"/>
        <w:jc w:val="center"/>
        <w:rPr>
          <w:rFonts w:eastAsia="Calibri"/>
          <w:b/>
          <w:lang w:eastAsia="en-US"/>
        </w:rPr>
      </w:pPr>
      <w:r w:rsidRPr="00700F99">
        <w:rPr>
          <w:rFonts w:eastAsia="Calibri"/>
          <w:b/>
          <w:color w:val="000000"/>
          <w:lang w:eastAsia="en-US"/>
        </w:rPr>
        <w:t>V.</w:t>
      </w:r>
      <w:r w:rsidRPr="00295EE6">
        <w:rPr>
          <w:b/>
        </w:rPr>
        <w:t xml:space="preserve"> </w:t>
      </w:r>
      <w:r w:rsidRPr="004172A3">
        <w:rPr>
          <w:rFonts w:eastAsia="Calibri"/>
          <w:b/>
          <w:lang w:eastAsia="en-US"/>
        </w:rPr>
        <w:t xml:space="preserve">KORUPCIJOS PREVENCIJOS </w:t>
      </w:r>
      <w:r w:rsidR="008A0ADD" w:rsidRPr="004172A3">
        <w:rPr>
          <w:rFonts w:eastAsia="Calibri"/>
          <w:b/>
          <w:lang w:eastAsia="en-US"/>
        </w:rPr>
        <w:t>VEIKSMŲ PLANO</w:t>
      </w:r>
      <w:r w:rsidRPr="004172A3">
        <w:rPr>
          <w:rFonts w:eastAsia="Calibri"/>
          <w:b/>
          <w:lang w:eastAsia="en-US"/>
        </w:rPr>
        <w:t xml:space="preserve"> IR </w:t>
      </w:r>
      <w:r w:rsidR="008A0ADD" w:rsidRPr="004172A3">
        <w:rPr>
          <w:rFonts w:eastAsia="Calibri"/>
          <w:b/>
          <w:lang w:eastAsia="en-US"/>
        </w:rPr>
        <w:t>JO</w:t>
      </w:r>
      <w:r w:rsidRPr="004172A3">
        <w:rPr>
          <w:rFonts w:eastAsia="Calibri"/>
          <w:b/>
          <w:lang w:eastAsia="en-US"/>
        </w:rPr>
        <w:t xml:space="preserve"> ĮGYVENDINIMO PRIEMONIŲ PLANO SUDARYMAS, VYKDYMO KOORDINAVIMAS IR KONTROLĖ</w:t>
      </w:r>
    </w:p>
    <w:p w14:paraId="2166FF04" w14:textId="77777777" w:rsidR="00700F99" w:rsidRPr="004172A3" w:rsidRDefault="00700F99" w:rsidP="00700F99">
      <w:pPr>
        <w:pStyle w:val="Betarp"/>
        <w:tabs>
          <w:tab w:val="left" w:pos="1276"/>
        </w:tabs>
        <w:ind w:firstLine="851"/>
        <w:jc w:val="both"/>
        <w:rPr>
          <w:rFonts w:eastAsia="Calibri"/>
          <w:lang w:eastAsia="en-US"/>
        </w:rPr>
      </w:pPr>
    </w:p>
    <w:p w14:paraId="07520A9B" w14:textId="2D7F2BF7" w:rsidR="00700F99" w:rsidRPr="004172A3" w:rsidRDefault="008A0ADD" w:rsidP="00700F99">
      <w:pPr>
        <w:pStyle w:val="Betarp"/>
        <w:numPr>
          <w:ilvl w:val="0"/>
          <w:numId w:val="17"/>
        </w:numPr>
        <w:tabs>
          <w:tab w:val="left" w:pos="1276"/>
        </w:tabs>
        <w:spacing w:line="360" w:lineRule="auto"/>
        <w:ind w:left="0" w:firstLine="851"/>
        <w:jc w:val="both"/>
        <w:rPr>
          <w:rFonts w:eastAsia="Calibri"/>
          <w:lang w:eastAsia="en-US"/>
        </w:rPr>
      </w:pPr>
      <w:r w:rsidRPr="004172A3">
        <w:rPr>
          <w:rFonts w:eastAsia="Calibri"/>
          <w:lang w:eastAsia="en-US"/>
        </w:rPr>
        <w:t xml:space="preserve">Korupcijos prevencijos veiksmų planą </w:t>
      </w:r>
      <w:r w:rsidR="00700F99" w:rsidRPr="004172A3">
        <w:rPr>
          <w:rFonts w:eastAsia="Calibri"/>
          <w:lang w:eastAsia="en-US"/>
        </w:rPr>
        <w:t xml:space="preserve">ir jo įgyvendinimo priemonių planą rengia Aprašo </w:t>
      </w:r>
      <w:r w:rsidRPr="004172A3">
        <w:rPr>
          <w:rFonts w:eastAsia="Calibri"/>
          <w:lang w:eastAsia="en-US"/>
        </w:rPr>
        <w:t>5</w:t>
      </w:r>
      <w:r w:rsidR="00700F99" w:rsidRPr="004172A3">
        <w:rPr>
          <w:rFonts w:eastAsia="Calibri"/>
          <w:lang w:eastAsia="en-US"/>
        </w:rPr>
        <w:t xml:space="preserve"> punkte nurodytas asmuo dalyvaujant Bendrovės struktūrinių padalinių vadovams ar jų įgaliotiems asmenims. </w:t>
      </w:r>
    </w:p>
    <w:p w14:paraId="716DA117" w14:textId="45058221" w:rsidR="00700F99" w:rsidRPr="004172A3" w:rsidRDefault="00700F99" w:rsidP="00700F99">
      <w:pPr>
        <w:pStyle w:val="Betarp"/>
        <w:numPr>
          <w:ilvl w:val="0"/>
          <w:numId w:val="17"/>
        </w:numPr>
        <w:tabs>
          <w:tab w:val="left" w:pos="1276"/>
        </w:tabs>
        <w:spacing w:line="360" w:lineRule="auto"/>
        <w:ind w:left="0" w:firstLine="851"/>
        <w:jc w:val="both"/>
        <w:rPr>
          <w:rFonts w:eastAsia="Calibri"/>
          <w:lang w:eastAsia="en-US"/>
        </w:rPr>
      </w:pPr>
      <w:r w:rsidRPr="004172A3">
        <w:rPr>
          <w:rFonts w:eastAsia="Calibri"/>
          <w:lang w:eastAsia="en-US"/>
        </w:rPr>
        <w:t xml:space="preserve">Bendrovės korupcijos prevencijos </w:t>
      </w:r>
      <w:r w:rsidR="008A0ADD" w:rsidRPr="004172A3">
        <w:rPr>
          <w:rFonts w:eastAsia="Calibri"/>
          <w:lang w:eastAsia="en-US"/>
        </w:rPr>
        <w:t>veiksmų planas</w:t>
      </w:r>
      <w:r w:rsidRPr="004172A3">
        <w:rPr>
          <w:rFonts w:eastAsia="Calibri"/>
          <w:lang w:eastAsia="en-US"/>
        </w:rPr>
        <w:t xml:space="preserve"> (toliau - </w:t>
      </w:r>
      <w:r w:rsidR="008A0ADD" w:rsidRPr="004172A3">
        <w:rPr>
          <w:rFonts w:eastAsia="Calibri"/>
          <w:lang w:eastAsia="en-US"/>
        </w:rPr>
        <w:t>Planas</w:t>
      </w:r>
      <w:r w:rsidRPr="004172A3">
        <w:rPr>
          <w:rFonts w:eastAsia="Calibri"/>
          <w:lang w:eastAsia="en-US"/>
        </w:rPr>
        <w:t>) rengiama</w:t>
      </w:r>
      <w:r w:rsidR="00BC5D8F" w:rsidRPr="004172A3">
        <w:rPr>
          <w:rFonts w:eastAsia="Calibri"/>
          <w:lang w:eastAsia="en-US"/>
        </w:rPr>
        <w:t>s</w:t>
      </w:r>
      <w:r w:rsidRPr="004172A3">
        <w:rPr>
          <w:rFonts w:eastAsia="Calibri"/>
          <w:lang w:eastAsia="en-US"/>
        </w:rPr>
        <w:t xml:space="preserve"> vadovaujantis Lietuvos Respublikos korupcijos prevencijos įstatymo 7 str., </w:t>
      </w:r>
      <w:r w:rsidR="00BC5D8F" w:rsidRPr="004172A3">
        <w:rPr>
          <w:rFonts w:eastAsia="Calibri"/>
          <w:lang w:eastAsia="en-US"/>
        </w:rPr>
        <w:t>Specialiųjų tyrimų tarnybos direktoriaus 2021</w:t>
      </w:r>
      <w:r w:rsidR="002E5B88">
        <w:rPr>
          <w:rFonts w:eastAsia="Calibri"/>
          <w:lang w:eastAsia="en-US"/>
        </w:rPr>
        <w:t xml:space="preserve"> m. gruodžio </w:t>
      </w:r>
      <w:r w:rsidR="00BC5D8F" w:rsidRPr="004172A3">
        <w:rPr>
          <w:rFonts w:eastAsia="Calibri"/>
          <w:lang w:eastAsia="en-US"/>
        </w:rPr>
        <w:t>28</w:t>
      </w:r>
      <w:r w:rsidR="002E5B88">
        <w:rPr>
          <w:rFonts w:eastAsia="Calibri"/>
          <w:lang w:eastAsia="en-US"/>
        </w:rPr>
        <w:t xml:space="preserve"> d.</w:t>
      </w:r>
      <w:r w:rsidR="00BC5D8F" w:rsidRPr="004172A3">
        <w:rPr>
          <w:rFonts w:eastAsia="Calibri"/>
          <w:lang w:eastAsia="en-US"/>
        </w:rPr>
        <w:t xml:space="preserve"> įsakymu Nr. 2-283 „Dėl šakinių, savivaldybės, savarankiškų įstaigų veiklos sričių ir viešojo sektoriaus subjektų korupcijos prevencijos veiksmų planų rengimo gairės“</w:t>
      </w:r>
      <w:r w:rsidRPr="004172A3">
        <w:rPr>
          <w:rFonts w:eastAsia="Calibri"/>
          <w:lang w:eastAsia="en-US"/>
        </w:rPr>
        <w:t>.</w:t>
      </w:r>
    </w:p>
    <w:p w14:paraId="3A209E13" w14:textId="386D248C" w:rsidR="00700F99" w:rsidRPr="004172A3" w:rsidRDefault="00900A18" w:rsidP="00700F99">
      <w:pPr>
        <w:pStyle w:val="Betarp"/>
        <w:numPr>
          <w:ilvl w:val="0"/>
          <w:numId w:val="17"/>
        </w:numPr>
        <w:tabs>
          <w:tab w:val="left" w:pos="1276"/>
        </w:tabs>
        <w:spacing w:line="360" w:lineRule="auto"/>
        <w:ind w:left="0" w:firstLine="851"/>
        <w:jc w:val="both"/>
        <w:rPr>
          <w:rFonts w:eastAsia="Calibri"/>
          <w:lang w:eastAsia="en-US"/>
        </w:rPr>
      </w:pPr>
      <w:r w:rsidRPr="004172A3">
        <w:rPr>
          <w:rFonts w:eastAsia="Calibri"/>
          <w:lang w:eastAsia="en-US"/>
        </w:rPr>
        <w:t>Plano</w:t>
      </w:r>
      <w:r w:rsidR="00700F99" w:rsidRPr="004172A3">
        <w:rPr>
          <w:rFonts w:eastAsia="Calibri"/>
          <w:lang w:eastAsia="en-US"/>
        </w:rPr>
        <w:t xml:space="preserve"> rengimo tikslas - užtikrinti, kad Bendrovė įgyvendintų kryptingas, koordinuotas ir veiksmingas antikorupcines priemones, skirtas didinti </w:t>
      </w:r>
      <w:r w:rsidR="005F13EF">
        <w:rPr>
          <w:rFonts w:eastAsia="Calibri"/>
          <w:lang w:eastAsia="en-US"/>
        </w:rPr>
        <w:t>B</w:t>
      </w:r>
      <w:r w:rsidR="00700F99" w:rsidRPr="004172A3">
        <w:rPr>
          <w:rFonts w:eastAsia="Calibri"/>
          <w:lang w:eastAsia="en-US"/>
        </w:rPr>
        <w:t xml:space="preserve">endrovės darbuotojų antikorupcinį sąmoningumą, mažinti korupcines rizikas, didinti veiklos skaidrumą ir efektyvumą, įvaizdį ir visuomenės pasitikėjimą </w:t>
      </w:r>
      <w:r w:rsidR="00E70ACE">
        <w:rPr>
          <w:rFonts w:eastAsia="Calibri"/>
          <w:lang w:eastAsia="en-US"/>
        </w:rPr>
        <w:t>B</w:t>
      </w:r>
      <w:r w:rsidR="00700F99" w:rsidRPr="004172A3">
        <w:rPr>
          <w:rFonts w:eastAsia="Calibri"/>
          <w:lang w:eastAsia="en-US"/>
        </w:rPr>
        <w:t>endrovės veikla.</w:t>
      </w:r>
    </w:p>
    <w:p w14:paraId="105D0BDB" w14:textId="55D23CA5" w:rsidR="00700F99" w:rsidRPr="004172A3" w:rsidRDefault="00914F7A" w:rsidP="00700F99">
      <w:pPr>
        <w:pStyle w:val="Betarp"/>
        <w:numPr>
          <w:ilvl w:val="0"/>
          <w:numId w:val="17"/>
        </w:numPr>
        <w:tabs>
          <w:tab w:val="left" w:pos="1276"/>
        </w:tabs>
        <w:spacing w:line="360" w:lineRule="auto"/>
        <w:ind w:left="0" w:firstLine="851"/>
        <w:jc w:val="both"/>
        <w:rPr>
          <w:rFonts w:eastAsia="Calibri"/>
          <w:lang w:eastAsia="en-US"/>
        </w:rPr>
      </w:pPr>
      <w:r w:rsidRPr="004172A3">
        <w:rPr>
          <w:rFonts w:eastAsia="Calibri"/>
          <w:lang w:eastAsia="en-US"/>
        </w:rPr>
        <w:t>Planas</w:t>
      </w:r>
      <w:r w:rsidR="00700F99" w:rsidRPr="004172A3">
        <w:rPr>
          <w:rFonts w:eastAsia="Calibri"/>
          <w:lang w:eastAsia="en-US"/>
        </w:rPr>
        <w:t xml:space="preserve"> tvirtinama</w:t>
      </w:r>
      <w:r w:rsidRPr="004172A3">
        <w:rPr>
          <w:rFonts w:eastAsia="Calibri"/>
          <w:lang w:eastAsia="en-US"/>
        </w:rPr>
        <w:t>s</w:t>
      </w:r>
      <w:r w:rsidR="00700F99" w:rsidRPr="004172A3">
        <w:rPr>
          <w:rFonts w:eastAsia="Calibri"/>
          <w:lang w:eastAsia="en-US"/>
        </w:rPr>
        <w:t xml:space="preserve"> Bendrovės generalinio direktoriaus įsakymu, j</w:t>
      </w:r>
      <w:r w:rsidRPr="004172A3">
        <w:rPr>
          <w:rFonts w:eastAsia="Calibri"/>
          <w:lang w:eastAsia="en-US"/>
        </w:rPr>
        <w:t>į</w:t>
      </w:r>
      <w:r w:rsidR="00700F99" w:rsidRPr="004172A3">
        <w:rPr>
          <w:rFonts w:eastAsia="Calibri"/>
          <w:lang w:eastAsia="en-US"/>
        </w:rPr>
        <w:t xml:space="preserve"> įgyvendina atsakingi Bendrovės struktūriniai padaliniai ir jų vadovai. </w:t>
      </w:r>
    </w:p>
    <w:p w14:paraId="5C9C98F0" w14:textId="46D73CE0" w:rsidR="00700F99" w:rsidRPr="004172A3" w:rsidRDefault="00914F7A" w:rsidP="00700F99">
      <w:pPr>
        <w:pStyle w:val="Betarp"/>
        <w:numPr>
          <w:ilvl w:val="0"/>
          <w:numId w:val="17"/>
        </w:numPr>
        <w:tabs>
          <w:tab w:val="left" w:pos="1276"/>
        </w:tabs>
        <w:spacing w:line="360" w:lineRule="auto"/>
        <w:ind w:left="0" w:firstLine="851"/>
        <w:jc w:val="both"/>
        <w:rPr>
          <w:rFonts w:eastAsia="Calibri"/>
          <w:lang w:eastAsia="en-US"/>
        </w:rPr>
      </w:pPr>
      <w:r w:rsidRPr="004172A3">
        <w:rPr>
          <w:rFonts w:eastAsia="Calibri"/>
          <w:lang w:eastAsia="en-US"/>
        </w:rPr>
        <w:t>Plano</w:t>
      </w:r>
      <w:r w:rsidR="00700F99" w:rsidRPr="004172A3">
        <w:rPr>
          <w:rFonts w:eastAsia="Calibri"/>
          <w:lang w:eastAsia="en-US"/>
        </w:rPr>
        <w:t xml:space="preserve"> įgyvendinimą koordinuoja ir kontroliuoja už korupcijos prevencijos ir jos kontrolę Bendrovėje atsakingas asmuo.</w:t>
      </w:r>
    </w:p>
    <w:p w14:paraId="7EA41ADB" w14:textId="6D84A742" w:rsidR="00700F99" w:rsidRPr="004172A3" w:rsidRDefault="00914F7A" w:rsidP="00700F99">
      <w:pPr>
        <w:pStyle w:val="Betarp"/>
        <w:numPr>
          <w:ilvl w:val="0"/>
          <w:numId w:val="17"/>
        </w:numPr>
        <w:tabs>
          <w:tab w:val="left" w:pos="1276"/>
        </w:tabs>
        <w:spacing w:line="360" w:lineRule="auto"/>
        <w:ind w:left="0" w:firstLine="851"/>
        <w:jc w:val="both"/>
        <w:rPr>
          <w:rFonts w:eastAsia="Calibri"/>
          <w:lang w:eastAsia="en-US"/>
        </w:rPr>
      </w:pPr>
      <w:r w:rsidRPr="004172A3">
        <w:rPr>
          <w:rFonts w:eastAsia="Calibri"/>
          <w:lang w:eastAsia="en-US"/>
        </w:rPr>
        <w:t>Plano</w:t>
      </w:r>
      <w:r w:rsidR="00700F99" w:rsidRPr="004172A3">
        <w:rPr>
          <w:rFonts w:eastAsia="Calibri"/>
          <w:lang w:eastAsia="en-US"/>
        </w:rPr>
        <w:t xml:space="preserve"> tikslams ir uždaviniams pasiekti rengiamas </w:t>
      </w:r>
      <w:r w:rsidRPr="004172A3">
        <w:rPr>
          <w:rFonts w:eastAsia="Calibri"/>
          <w:lang w:eastAsia="en-US"/>
        </w:rPr>
        <w:t>Plano</w:t>
      </w:r>
      <w:r w:rsidR="00700F99" w:rsidRPr="004172A3">
        <w:rPr>
          <w:rFonts w:eastAsia="Calibri"/>
          <w:lang w:eastAsia="en-US"/>
        </w:rPr>
        <w:t xml:space="preserve"> įgyvendinimo priemonių planas, į kurį įtraukiamos privalomos vykdyti korupcijos prevencijos priemonės pagal galiojančius, korupcijos </w:t>
      </w:r>
      <w:r w:rsidR="00700F99" w:rsidRPr="00700F99">
        <w:rPr>
          <w:rFonts w:eastAsia="Calibri"/>
          <w:color w:val="000000"/>
          <w:lang w:eastAsia="en-US"/>
        </w:rPr>
        <w:t xml:space="preserve">prevenciją reglamentuojančius teisės aktus, savivaldybės tarybos patvirtintos korupcijos prevencijos priemonės, kurių įgyvendinime dalyvauja Bendrovė, </w:t>
      </w:r>
      <w:r w:rsidR="00700F99" w:rsidRPr="004172A3">
        <w:rPr>
          <w:rFonts w:eastAsia="Calibri"/>
          <w:lang w:eastAsia="en-US"/>
        </w:rPr>
        <w:t xml:space="preserve">Bendrovės generalinio direktoriaus patvirtintos priemonės, parengtos Aprašo IV skyriaus nustatyta tvarka atliekant korupcijos pasireiškimo tikimybės nustatymą. Esant poreikiui, į </w:t>
      </w:r>
      <w:r w:rsidRPr="004172A3">
        <w:rPr>
          <w:rFonts w:eastAsia="Calibri"/>
          <w:lang w:eastAsia="en-US"/>
        </w:rPr>
        <w:t>Plano</w:t>
      </w:r>
      <w:r w:rsidR="00700F99" w:rsidRPr="004172A3">
        <w:rPr>
          <w:rFonts w:eastAsia="Calibri"/>
          <w:lang w:eastAsia="en-US"/>
        </w:rPr>
        <w:t xml:space="preserve"> įgyvendinimo priemonių planą gali būti įtraukiamos papildomos priemonės.</w:t>
      </w:r>
    </w:p>
    <w:p w14:paraId="78A7446F" w14:textId="6A26AD61" w:rsidR="00700F99" w:rsidRPr="004172A3" w:rsidRDefault="00914F7A" w:rsidP="00700F99">
      <w:pPr>
        <w:pStyle w:val="Betarp"/>
        <w:numPr>
          <w:ilvl w:val="0"/>
          <w:numId w:val="17"/>
        </w:numPr>
        <w:tabs>
          <w:tab w:val="left" w:pos="1276"/>
        </w:tabs>
        <w:spacing w:line="360" w:lineRule="auto"/>
        <w:ind w:left="0" w:firstLine="851"/>
        <w:jc w:val="both"/>
        <w:rPr>
          <w:rFonts w:eastAsia="Calibri"/>
          <w:lang w:eastAsia="en-US"/>
        </w:rPr>
      </w:pPr>
      <w:r w:rsidRPr="004172A3">
        <w:rPr>
          <w:rFonts w:eastAsia="Calibri"/>
          <w:lang w:eastAsia="en-US"/>
        </w:rPr>
        <w:t xml:space="preserve">Plano </w:t>
      </w:r>
      <w:r w:rsidR="00700F99" w:rsidRPr="004172A3">
        <w:rPr>
          <w:rFonts w:eastAsia="Calibri"/>
          <w:lang w:eastAsia="en-US"/>
        </w:rPr>
        <w:t>įgyvendinimo priemonių planą ir jo pakeitimus įsakymu tvirtina Bendrovės generalinis direktorius.</w:t>
      </w:r>
    </w:p>
    <w:p w14:paraId="4C267112" w14:textId="6074870F" w:rsidR="00700F99" w:rsidRPr="008321F2" w:rsidRDefault="00914F7A" w:rsidP="00700F99">
      <w:pPr>
        <w:pStyle w:val="Betarp"/>
        <w:numPr>
          <w:ilvl w:val="0"/>
          <w:numId w:val="17"/>
        </w:numPr>
        <w:tabs>
          <w:tab w:val="left" w:pos="1276"/>
        </w:tabs>
        <w:spacing w:line="360" w:lineRule="auto"/>
        <w:ind w:left="0" w:firstLine="851"/>
        <w:jc w:val="both"/>
        <w:rPr>
          <w:rFonts w:eastAsia="Calibri"/>
          <w:lang w:eastAsia="en-US"/>
        </w:rPr>
      </w:pPr>
      <w:r w:rsidRPr="008321F2">
        <w:rPr>
          <w:rFonts w:eastAsia="Calibri"/>
          <w:lang w:eastAsia="en-US"/>
        </w:rPr>
        <w:lastRenderedPageBreak/>
        <w:t>Plane</w:t>
      </w:r>
      <w:r w:rsidR="00700F99" w:rsidRPr="008321F2">
        <w:rPr>
          <w:rFonts w:eastAsia="Calibri"/>
          <w:lang w:eastAsia="en-US"/>
        </w:rPr>
        <w:t xml:space="preserve"> reglamentuojama priemonių įgyvendinimo tvarka, įgyvendinimo vertinimo kriterijai, stebėsena, koordinavimas, kontrolė, atskaitomybės teikimas, </w:t>
      </w:r>
      <w:r w:rsidR="008321F2" w:rsidRPr="008321F2">
        <w:rPr>
          <w:rFonts w:eastAsia="Calibri"/>
          <w:lang w:eastAsia="en-US"/>
        </w:rPr>
        <w:t>Plano</w:t>
      </w:r>
      <w:r w:rsidR="00700F99" w:rsidRPr="008321F2">
        <w:rPr>
          <w:rFonts w:eastAsia="Calibri"/>
          <w:lang w:eastAsia="en-US"/>
        </w:rPr>
        <w:t xml:space="preserve"> atnaujinimo procedūros, finansavimo tvarka</w:t>
      </w:r>
      <w:r w:rsidR="008321F2" w:rsidRPr="008321F2">
        <w:rPr>
          <w:rFonts w:eastAsia="Calibri"/>
          <w:lang w:eastAsia="en-US"/>
        </w:rPr>
        <w:t>.</w:t>
      </w:r>
      <w:r w:rsidR="00700F99" w:rsidRPr="008321F2">
        <w:rPr>
          <w:rFonts w:eastAsia="Calibri"/>
          <w:lang w:eastAsia="en-US"/>
        </w:rPr>
        <w:t xml:space="preserve"> </w:t>
      </w:r>
    </w:p>
    <w:p w14:paraId="79CC981A" w14:textId="299159B2" w:rsidR="00700F99" w:rsidRPr="008321F2" w:rsidRDefault="00914F7A" w:rsidP="00700F99">
      <w:pPr>
        <w:pStyle w:val="Betarp"/>
        <w:numPr>
          <w:ilvl w:val="0"/>
          <w:numId w:val="17"/>
        </w:numPr>
        <w:tabs>
          <w:tab w:val="left" w:pos="1276"/>
        </w:tabs>
        <w:spacing w:line="360" w:lineRule="auto"/>
        <w:ind w:left="0" w:firstLine="851"/>
        <w:jc w:val="both"/>
        <w:rPr>
          <w:rFonts w:eastAsia="Calibri"/>
          <w:lang w:eastAsia="en-US"/>
        </w:rPr>
      </w:pPr>
      <w:r w:rsidRPr="008321F2">
        <w:rPr>
          <w:rFonts w:eastAsia="Calibri"/>
          <w:lang w:eastAsia="en-US"/>
        </w:rPr>
        <w:t>Plano</w:t>
      </w:r>
      <w:r w:rsidR="00700F99" w:rsidRPr="008321F2">
        <w:rPr>
          <w:rFonts w:eastAsia="Calibri"/>
          <w:lang w:eastAsia="en-US"/>
        </w:rPr>
        <w:t xml:space="preserve"> įgyvendinimo rezultatų vertinimą ir stebėseną ne rečiau kaip kartą per 1 metus atlieka asmuo, atsakingas už korupcijos prevenciją ir jos kontrolę Bendrovėje.</w:t>
      </w:r>
    </w:p>
    <w:p w14:paraId="38F4121C" w14:textId="13B07EA7" w:rsidR="00700F99" w:rsidRPr="008321F2" w:rsidRDefault="00655279" w:rsidP="00700F99">
      <w:pPr>
        <w:pStyle w:val="Betarp"/>
        <w:numPr>
          <w:ilvl w:val="0"/>
          <w:numId w:val="17"/>
        </w:numPr>
        <w:tabs>
          <w:tab w:val="left" w:pos="1276"/>
        </w:tabs>
        <w:spacing w:line="360" w:lineRule="auto"/>
        <w:ind w:left="0" w:firstLine="851"/>
        <w:jc w:val="both"/>
        <w:rPr>
          <w:rFonts w:eastAsia="Calibri"/>
          <w:lang w:eastAsia="en-US"/>
        </w:rPr>
      </w:pPr>
      <w:r w:rsidRPr="008321F2">
        <w:rPr>
          <w:rFonts w:eastAsia="Calibri"/>
          <w:lang w:eastAsia="en-US"/>
        </w:rPr>
        <w:t>Planas</w:t>
      </w:r>
      <w:r w:rsidR="00700F99" w:rsidRPr="008321F2">
        <w:rPr>
          <w:rFonts w:eastAsia="Calibri"/>
          <w:lang w:eastAsia="en-US"/>
        </w:rPr>
        <w:t xml:space="preserve">, jo įgyvendinimo priemonių planas ir įgyvendinimo (stebėsenos) ataskaitos skelbiamos </w:t>
      </w:r>
      <w:r w:rsidR="00700F99" w:rsidRPr="008321F2">
        <w:t xml:space="preserve">Bendrovės interneto svetainės </w:t>
      </w:r>
      <w:hyperlink r:id="rId9" w:history="1">
        <w:r w:rsidR="00700F99" w:rsidRPr="008321F2">
          <w:rPr>
            <w:rStyle w:val="Hipersaitas"/>
            <w:color w:val="0070C0"/>
          </w:rPr>
          <w:t>www.kaunovandenys.lt</w:t>
        </w:r>
      </w:hyperlink>
      <w:r w:rsidR="00700F99" w:rsidRPr="008321F2">
        <w:rPr>
          <w:color w:val="0070C0"/>
        </w:rPr>
        <w:t xml:space="preserve"> </w:t>
      </w:r>
      <w:r w:rsidR="00700F99" w:rsidRPr="008321F2">
        <w:t xml:space="preserve">skyriuje ,,Korupcijos prevencija“. </w:t>
      </w:r>
    </w:p>
    <w:p w14:paraId="06678EF9" w14:textId="77777777" w:rsidR="00700F99" w:rsidRPr="00700F99" w:rsidRDefault="00700F99" w:rsidP="00700F99">
      <w:pPr>
        <w:pStyle w:val="Betarp"/>
        <w:tabs>
          <w:tab w:val="left" w:pos="1276"/>
        </w:tabs>
        <w:ind w:firstLine="851"/>
        <w:jc w:val="both"/>
        <w:rPr>
          <w:rFonts w:eastAsia="Calibri"/>
          <w:color w:val="000000"/>
          <w:lang w:eastAsia="en-US"/>
        </w:rPr>
      </w:pPr>
    </w:p>
    <w:p w14:paraId="4DE48EEB" w14:textId="50183C32" w:rsidR="00700F99" w:rsidRPr="00700F99" w:rsidRDefault="00700F99" w:rsidP="00700F99">
      <w:pPr>
        <w:pStyle w:val="Betarp"/>
        <w:tabs>
          <w:tab w:val="left" w:pos="1276"/>
        </w:tabs>
        <w:spacing w:line="276" w:lineRule="auto"/>
        <w:jc w:val="center"/>
        <w:rPr>
          <w:rFonts w:eastAsia="Calibri"/>
          <w:b/>
          <w:color w:val="000000"/>
          <w:lang w:eastAsia="en-US"/>
        </w:rPr>
      </w:pPr>
      <w:r w:rsidRPr="00700F99">
        <w:rPr>
          <w:rFonts w:eastAsia="Calibri"/>
          <w:b/>
          <w:color w:val="000000"/>
          <w:lang w:eastAsia="en-US"/>
        </w:rPr>
        <w:t xml:space="preserve">VI. INFORMACIJOS APIE ASMENĮ, SIEKIANTĮ EITI ARBA EINANTĮ PAREIGAS BENDROVĖJE, RINKIMAS IR PATEIKIMAS </w:t>
      </w:r>
    </w:p>
    <w:p w14:paraId="544BAA82" w14:textId="77777777" w:rsidR="00700F99" w:rsidRPr="00700F99" w:rsidRDefault="00700F99" w:rsidP="00700F99">
      <w:pPr>
        <w:pStyle w:val="Betarp"/>
        <w:tabs>
          <w:tab w:val="left" w:pos="1276"/>
        </w:tabs>
        <w:ind w:firstLine="851"/>
        <w:jc w:val="both"/>
        <w:rPr>
          <w:rFonts w:eastAsia="Calibri"/>
          <w:color w:val="000000"/>
          <w:lang w:eastAsia="en-US"/>
        </w:rPr>
      </w:pPr>
    </w:p>
    <w:p w14:paraId="75D90E99"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Asmenį į pareigas skiriantis vadovas, siekdamas įvertinti asmenų patikimumą ir mažinti korupcijos pasireiškimo tikimybę, privalo pasinaudoti Lietuvos Respublikos korupcijos prevencijos įstatymo ir kitų teisės aktų suteiktomis teisėmis gauti informaciją apie asmenį, ją įvertinti ir užtikrinti, kad jo vadovaujamoje Bendrovėje dirbtų tik atitinkantys nustatytus reikalavimus (apribojimus), patikimi, nepriekaištingos reputacijos darbuotojai. </w:t>
      </w:r>
    </w:p>
    <w:p w14:paraId="4CE50181" w14:textId="7F5E0ED1" w:rsidR="00FC065F" w:rsidRDefault="00700F99" w:rsidP="00186EEC">
      <w:pPr>
        <w:pStyle w:val="Betarp"/>
        <w:numPr>
          <w:ilvl w:val="0"/>
          <w:numId w:val="17"/>
        </w:numPr>
        <w:tabs>
          <w:tab w:val="left" w:pos="1276"/>
        </w:tabs>
        <w:spacing w:line="360" w:lineRule="auto"/>
        <w:ind w:left="0" w:firstLine="851"/>
        <w:jc w:val="both"/>
        <w:rPr>
          <w:rFonts w:eastAsia="Calibri"/>
          <w:lang w:eastAsia="en-US"/>
        </w:rPr>
      </w:pPr>
      <w:r w:rsidRPr="00FC065F">
        <w:rPr>
          <w:rFonts w:eastAsia="Calibri"/>
          <w:lang w:eastAsia="en-US"/>
        </w:rPr>
        <w:t xml:space="preserve">Lietuvos Respublikos korupcijos prevencijos įstatymo </w:t>
      </w:r>
      <w:r w:rsidR="00FC065F" w:rsidRPr="00FC065F">
        <w:rPr>
          <w:rFonts w:eastAsia="Calibri"/>
          <w:lang w:eastAsia="en-US"/>
        </w:rPr>
        <w:t>III skyriaus „Personalo patikimumo užtikrinimas“</w:t>
      </w:r>
      <w:r w:rsidRPr="00FC065F">
        <w:rPr>
          <w:rFonts w:eastAsia="Calibri"/>
          <w:lang w:eastAsia="en-US"/>
        </w:rPr>
        <w:t xml:space="preserve"> nustatyta tvarka, prieš skiriant į pareigas privalomai tikrinami asmenys</w:t>
      </w:r>
      <w:r w:rsidR="0039415E">
        <w:rPr>
          <w:rFonts w:eastAsia="Calibri"/>
          <w:lang w:eastAsia="en-US"/>
        </w:rPr>
        <w:t>,</w:t>
      </w:r>
      <w:r w:rsidRPr="00FC065F">
        <w:rPr>
          <w:rFonts w:eastAsia="Calibri"/>
          <w:lang w:eastAsia="en-US"/>
        </w:rPr>
        <w:t xml:space="preserve"> siekiantys eiti </w:t>
      </w:r>
      <w:r w:rsidR="00FC065F" w:rsidRPr="00FC065F">
        <w:rPr>
          <w:rFonts w:eastAsia="Calibri"/>
          <w:lang w:eastAsia="en-US"/>
        </w:rPr>
        <w:t>atitinkamas pareigas Bendrovėje</w:t>
      </w:r>
      <w:r w:rsidRPr="00FC065F">
        <w:rPr>
          <w:rFonts w:eastAsia="Calibri"/>
          <w:lang w:eastAsia="en-US"/>
        </w:rPr>
        <w:t>.</w:t>
      </w:r>
    </w:p>
    <w:p w14:paraId="6F22475B" w14:textId="77777777" w:rsidR="002E5B88" w:rsidRPr="00186EEC" w:rsidRDefault="002E5B88" w:rsidP="002E5B88">
      <w:pPr>
        <w:pStyle w:val="Betarp"/>
        <w:tabs>
          <w:tab w:val="left" w:pos="1276"/>
        </w:tabs>
        <w:spacing w:line="360" w:lineRule="auto"/>
        <w:ind w:left="851"/>
        <w:jc w:val="both"/>
        <w:rPr>
          <w:rFonts w:eastAsia="Calibri"/>
          <w:lang w:eastAsia="en-US"/>
        </w:rPr>
      </w:pPr>
    </w:p>
    <w:p w14:paraId="0A10BDBB" w14:textId="4F355AB0" w:rsidR="00700F99" w:rsidRPr="00700F99" w:rsidRDefault="00700F99" w:rsidP="00700F99">
      <w:pPr>
        <w:pStyle w:val="Betarp"/>
        <w:tabs>
          <w:tab w:val="left" w:pos="1276"/>
        </w:tabs>
        <w:spacing w:line="276" w:lineRule="auto"/>
        <w:jc w:val="center"/>
        <w:rPr>
          <w:rFonts w:eastAsia="Calibri"/>
          <w:b/>
          <w:color w:val="000000"/>
          <w:lang w:eastAsia="en-US"/>
        </w:rPr>
      </w:pPr>
      <w:r w:rsidRPr="00700F99">
        <w:rPr>
          <w:rFonts w:eastAsia="Calibri"/>
          <w:b/>
          <w:color w:val="000000"/>
          <w:lang w:eastAsia="en-US"/>
        </w:rPr>
        <w:t>VII. VISUOMENĖS INFORMAVIMAS</w:t>
      </w:r>
      <w:r w:rsidRPr="00C336BE">
        <w:rPr>
          <w:b/>
        </w:rPr>
        <w:t xml:space="preserve"> </w:t>
      </w:r>
      <w:r w:rsidRPr="00700F99">
        <w:rPr>
          <w:rFonts w:eastAsia="Calibri"/>
          <w:b/>
          <w:color w:val="000000"/>
          <w:lang w:eastAsia="en-US"/>
        </w:rPr>
        <w:t>IR NUSTATYTŲ KORUPCIJOS ATVEJŲ PAVIEŠINIMAS</w:t>
      </w:r>
    </w:p>
    <w:p w14:paraId="3F4B560C" w14:textId="77777777" w:rsidR="00700F99" w:rsidRPr="00700F99" w:rsidRDefault="00700F99" w:rsidP="00700F99">
      <w:pPr>
        <w:pStyle w:val="Betarp"/>
        <w:tabs>
          <w:tab w:val="left" w:pos="1276"/>
        </w:tabs>
        <w:ind w:firstLine="851"/>
        <w:jc w:val="both"/>
        <w:rPr>
          <w:rFonts w:eastAsia="Calibri"/>
          <w:color w:val="000000"/>
          <w:sz w:val="20"/>
          <w:szCs w:val="20"/>
          <w:lang w:eastAsia="en-US"/>
        </w:rPr>
      </w:pPr>
    </w:p>
    <w:p w14:paraId="4830DD28"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Bendrovė informaciją apie savo veiklą kovojant su korupcija skelbia interneto svetainės </w:t>
      </w:r>
      <w:hyperlink r:id="rId10" w:history="1">
        <w:r w:rsidRPr="00700F99">
          <w:rPr>
            <w:rStyle w:val="Hipersaitas"/>
            <w:rFonts w:eastAsia="Calibri"/>
            <w:lang w:eastAsia="en-US"/>
          </w:rPr>
          <w:t>www.kaunovandenys.lt</w:t>
        </w:r>
      </w:hyperlink>
      <w:r w:rsidRPr="00700F99">
        <w:rPr>
          <w:rFonts w:eastAsia="Calibri"/>
          <w:color w:val="000000"/>
          <w:lang w:eastAsia="en-US"/>
        </w:rPr>
        <w:t xml:space="preserve"> skyriuje ,,Korupcijos prevencija“.</w:t>
      </w:r>
    </w:p>
    <w:p w14:paraId="5FE37E31"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Bendrovė informaciją apie savo veiklą kovojant su korupcija gali skelbti per visuomenės informavimo priemones ir kitais įstatymų leidžiamais būdais. Informaciją šiame punkte numatytu būdu skelbti gali Bendrovės generalinis direktorius arba jo įgaliotas Bendrovės darbuotojas.</w:t>
      </w:r>
    </w:p>
    <w:p w14:paraId="356D158A" w14:textId="3156266C"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Bendrovės interneto svetainės </w:t>
      </w:r>
      <w:hyperlink r:id="rId11" w:history="1">
        <w:r w:rsidRPr="00700F99">
          <w:rPr>
            <w:rStyle w:val="Hipersaitas"/>
            <w:rFonts w:eastAsia="Calibri"/>
            <w:lang w:eastAsia="en-US"/>
          </w:rPr>
          <w:t>www.kaunovandenys.lt</w:t>
        </w:r>
      </w:hyperlink>
      <w:r w:rsidRPr="00700F99">
        <w:rPr>
          <w:rFonts w:eastAsia="Calibri"/>
          <w:color w:val="000000"/>
          <w:lang w:eastAsia="en-US"/>
        </w:rPr>
        <w:t xml:space="preserve"> skyriuje ,,Korupcijos prevencija“ taip pat viešinami su korupcija susiję atvejai, susiję su Bendrovės veikla ir Bendrovės darbuotojų padarytais korupcinio pobūdžio </w:t>
      </w:r>
      <w:r w:rsidR="00186EEC">
        <w:rPr>
          <w:rFonts w:eastAsia="Calibri"/>
          <w:color w:val="000000"/>
          <w:lang w:eastAsia="en-US"/>
        </w:rPr>
        <w:t>pažeidimais</w:t>
      </w:r>
      <w:r w:rsidRPr="00700F99">
        <w:rPr>
          <w:rFonts w:eastAsia="Calibri"/>
          <w:color w:val="000000"/>
          <w:lang w:eastAsia="en-US"/>
        </w:rPr>
        <w:t xml:space="preserve">. </w:t>
      </w:r>
    </w:p>
    <w:p w14:paraId="12521B04"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Su korupcija susiję atvejai laikomi šie atvejai:</w:t>
      </w:r>
    </w:p>
    <w:p w14:paraId="72E332B4" w14:textId="77777777"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įsigalioja nutarimas administracinio nusižengimo byloje dėl Bendrovės darbuotojo veikos, turinčios korupcinio pobūdžio teisės pažeidimo požymių;</w:t>
      </w:r>
    </w:p>
    <w:p w14:paraId="111D23D2" w14:textId="77777777"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įsigalioja sprendimas nutraukti darbo sutartį, jeigu darbuotojas dėl savo kalto veikimo ar neveikimo padaro pareigų, kurias nustato darbo teisės normos ar darbo sutartis, pažeidimą, arba baigiamas darbo pareigų pažeidimo tyrimas ir nustatoma, kad asmuo šį pažeidimą padarė, tačiau nusprendžiama nenutraukti darbo sutarties, o darbuotojas per teisės aktuose nustatytą terminą sprendimo neapskundžia;</w:t>
      </w:r>
    </w:p>
    <w:p w14:paraId="25F3EFA8" w14:textId="77777777"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lastRenderedPageBreak/>
        <w:t>įsigalioja Vyriausiosios tarnybinės etikos komisijos sprendimas, kuriame nustatoma, kad asmuo padarė Lietuvos Respublikos viešųjų ir privačių interesų derinimo valstybinėje tarnyboje įstatymo, išskyrus šio įstatymo II skirsnį, ar kito darbo etikos ir elgesio normas reglamentuojančio teisės akto nuostatų pažeidimą, turintį korupcinio pobūdžio teisės pažeidimo požymių;</w:t>
      </w:r>
    </w:p>
    <w:p w14:paraId="1A3DB4A2" w14:textId="77777777" w:rsidR="00700F99" w:rsidRPr="00700F99" w:rsidRDefault="00700F99" w:rsidP="00700F99">
      <w:pPr>
        <w:pStyle w:val="Betarp"/>
        <w:numPr>
          <w:ilvl w:val="1"/>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įsiteisėja teismo sprendimas, kuriuo baigiamas baudžiamasis procesas dėl asmens korupcinio pobūdžio nusikalstamos veikos ir kuriame konstatuojama, kad tokia veika buvo padaryta.</w:t>
      </w:r>
    </w:p>
    <w:p w14:paraId="4C4771F5"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Informaciją Bendrovės interneto svetainės </w:t>
      </w:r>
      <w:hyperlink r:id="rId12" w:history="1">
        <w:r w:rsidRPr="00700F99">
          <w:rPr>
            <w:rStyle w:val="Hipersaitas"/>
            <w:rFonts w:eastAsia="Calibri"/>
            <w:lang w:eastAsia="en-US"/>
          </w:rPr>
          <w:t>www.kaunovandenys.lt</w:t>
        </w:r>
      </w:hyperlink>
      <w:r w:rsidRPr="00700F99">
        <w:rPr>
          <w:rFonts w:eastAsia="Calibri"/>
          <w:color w:val="000000"/>
          <w:lang w:eastAsia="en-US"/>
        </w:rPr>
        <w:t xml:space="preserve"> skyriaus ,,Korupcijos prevencija“ rengia ir jos savalaikį atnaujinimą vykdo asmuo, atsakingas už korupcijos prevenciją ir jos kontrolę Bendrovėje.</w:t>
      </w:r>
    </w:p>
    <w:p w14:paraId="6BEBAC4D" w14:textId="77777777" w:rsidR="00700F99" w:rsidRPr="00700F99" w:rsidRDefault="00700F99" w:rsidP="009A2661">
      <w:pPr>
        <w:pStyle w:val="Betarp"/>
        <w:tabs>
          <w:tab w:val="left" w:pos="1276"/>
        </w:tabs>
        <w:spacing w:before="240" w:after="240" w:line="276" w:lineRule="auto"/>
        <w:jc w:val="center"/>
        <w:rPr>
          <w:rFonts w:eastAsia="Calibri"/>
          <w:b/>
          <w:color w:val="000000"/>
          <w:lang w:eastAsia="en-US"/>
        </w:rPr>
      </w:pPr>
      <w:r w:rsidRPr="00700F99">
        <w:rPr>
          <w:rFonts w:eastAsia="Calibri"/>
          <w:b/>
          <w:color w:val="000000"/>
          <w:lang w:eastAsia="en-US"/>
        </w:rPr>
        <w:t>VIII. DARBUOTOJŲ ANTIKORUPCINIO SĄMONINGUMO UGDYMAS (MOKYMAI)</w:t>
      </w:r>
    </w:p>
    <w:p w14:paraId="4B3E002E"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Bendrovės darbuotojų antikorupcinio sąmoningumo ugdymas </w:t>
      </w:r>
      <w:r>
        <w:rPr>
          <w:color w:val="000000"/>
        </w:rPr>
        <w:t xml:space="preserve">vykdomas kaip neatskiriama </w:t>
      </w:r>
      <w:r w:rsidRPr="00700F99">
        <w:rPr>
          <w:rFonts w:eastAsia="Calibri"/>
          <w:color w:val="000000"/>
          <w:lang w:eastAsia="en-US"/>
        </w:rPr>
        <w:t>antikorupcinio</w:t>
      </w:r>
      <w:r>
        <w:rPr>
          <w:color w:val="000000"/>
        </w:rPr>
        <w:t xml:space="preserve"> visuomenės švietimo dalis siekiant puoselėti darbuotojų dorovę, skatinti pilietiškumą, asmens teisių ir pareigų visuomenei, Lietuvos valstybei sampratą ir užtikrinti korupcijos prevencijos tikslų bei uždavinių įgyvendinimą.</w:t>
      </w:r>
    </w:p>
    <w:p w14:paraId="2499C871"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Antikorupciniai mokymai yra privaloma Bendrovės darbuotojų mokymo ir kvalifikacijos kėlimo programų dalis.</w:t>
      </w:r>
    </w:p>
    <w:p w14:paraId="3AAB67D3"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Bendrovės darbuotojų antikorupciniai mokymai vykdomi remiantis Bendrovės nustatyta tvarka, sudarant ir tvirtinant metinius mokymų ir kvalifikacijos kėlimo planus. </w:t>
      </w:r>
    </w:p>
    <w:p w14:paraId="5CBADC26" w14:textId="77777777" w:rsidR="00700F99" w:rsidRPr="00700F99" w:rsidRDefault="00700F99" w:rsidP="009A2661">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Bendrovės darbuotojų antikorupcinius mokymus organizuoja ir rengia už korupcijos prevenciją ir jos kontrolę Bendrovėje atsakingas asmuo bei Personalo skyrius.</w:t>
      </w:r>
    </w:p>
    <w:p w14:paraId="079C771F" w14:textId="77777777" w:rsidR="00700F99" w:rsidRPr="00700F99" w:rsidRDefault="00700F99" w:rsidP="009A2661">
      <w:pPr>
        <w:pStyle w:val="Betarp"/>
        <w:tabs>
          <w:tab w:val="left" w:pos="1276"/>
        </w:tabs>
        <w:spacing w:before="120" w:after="120" w:line="360" w:lineRule="auto"/>
        <w:jc w:val="center"/>
        <w:rPr>
          <w:rFonts w:eastAsia="Calibri"/>
          <w:color w:val="000000"/>
          <w:lang w:eastAsia="en-US"/>
        </w:rPr>
      </w:pPr>
      <w:r w:rsidRPr="00700F99">
        <w:rPr>
          <w:rFonts w:eastAsia="Calibri"/>
          <w:b/>
          <w:color w:val="000000"/>
          <w:lang w:eastAsia="en-US"/>
        </w:rPr>
        <w:t>IX. BAIGIAMOSIOS NUOSTATOS</w:t>
      </w:r>
    </w:p>
    <w:p w14:paraId="1892A785"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Aprašas tvirtinamas Bendrovės generalinio direktoriaus įsakymu.</w:t>
      </w:r>
    </w:p>
    <w:p w14:paraId="4D316931" w14:textId="5E8A2494"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Aprašas įsigalioja kitą dieną nuo jo patvirtinimo dienos ir yra privalomas Bendrovės vadovybei ir visiems darbuotojams.</w:t>
      </w:r>
    </w:p>
    <w:p w14:paraId="7B9D4866" w14:textId="31839881"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Bendrovės valdyba, vadovybė ir visi darbuotojai supažindin</w:t>
      </w:r>
      <w:r w:rsidR="00621ED9">
        <w:rPr>
          <w:rFonts w:eastAsia="Calibri"/>
          <w:color w:val="000000"/>
          <w:lang w:eastAsia="en-US"/>
        </w:rPr>
        <w:t>ami</w:t>
      </w:r>
      <w:r w:rsidRPr="00700F99">
        <w:rPr>
          <w:rFonts w:eastAsia="Calibri"/>
          <w:color w:val="000000"/>
          <w:lang w:eastAsia="en-US"/>
        </w:rPr>
        <w:t xml:space="preserve"> su korupcijos prevencijos organizavimo ir vykdymo tvarka Bendrovėje.</w:t>
      </w:r>
    </w:p>
    <w:p w14:paraId="5BEF7BD2"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Aprašas gali būti keičiamas, papildomas ar atnaujinamas Bendrovės generalinio direktoriaus įsakymu.</w:t>
      </w:r>
    </w:p>
    <w:p w14:paraId="0D6E106B" w14:textId="77777777"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 xml:space="preserve">Šio Aprašo nuostatas įgyvendina šiame Apraše nurodyti Bendrovės struktūriniai padaliniai. </w:t>
      </w:r>
    </w:p>
    <w:p w14:paraId="52788647" w14:textId="70FD8F9A" w:rsidR="00700F99" w:rsidRPr="00700F99" w:rsidRDefault="00700F99" w:rsidP="00700F99">
      <w:pPr>
        <w:pStyle w:val="Betarp"/>
        <w:numPr>
          <w:ilvl w:val="0"/>
          <w:numId w:val="17"/>
        </w:numPr>
        <w:tabs>
          <w:tab w:val="left" w:pos="1276"/>
        </w:tabs>
        <w:spacing w:line="360" w:lineRule="auto"/>
        <w:ind w:left="0" w:firstLine="851"/>
        <w:jc w:val="both"/>
        <w:rPr>
          <w:rFonts w:eastAsia="Calibri"/>
          <w:color w:val="000000"/>
          <w:lang w:eastAsia="en-US"/>
        </w:rPr>
      </w:pPr>
      <w:r w:rsidRPr="00700F99">
        <w:rPr>
          <w:rFonts w:eastAsia="Calibri"/>
          <w:color w:val="000000"/>
          <w:lang w:eastAsia="en-US"/>
        </w:rPr>
        <w:t>Šio Aprašo nuostatų įgyvendinimą</w:t>
      </w:r>
      <w:r w:rsidR="00655279">
        <w:rPr>
          <w:rFonts w:eastAsia="Calibri"/>
          <w:color w:val="000000"/>
          <w:lang w:eastAsia="en-US"/>
        </w:rPr>
        <w:t xml:space="preserve"> </w:t>
      </w:r>
      <w:r w:rsidRPr="00700F99">
        <w:rPr>
          <w:rFonts w:eastAsia="Calibri"/>
          <w:color w:val="000000"/>
          <w:lang w:eastAsia="en-US"/>
        </w:rPr>
        <w:t xml:space="preserve">kontroliuoja </w:t>
      </w:r>
      <w:r w:rsidR="00186EEC">
        <w:rPr>
          <w:rFonts w:eastAsia="Calibri"/>
          <w:color w:val="000000"/>
          <w:lang w:eastAsia="en-US"/>
        </w:rPr>
        <w:t>B</w:t>
      </w:r>
      <w:r w:rsidRPr="00700F99">
        <w:rPr>
          <w:rFonts w:eastAsia="Calibri"/>
          <w:color w:val="000000"/>
          <w:lang w:eastAsia="en-US"/>
        </w:rPr>
        <w:t>endrovės generalinis direktorius</w:t>
      </w:r>
      <w:r w:rsidR="00655279">
        <w:rPr>
          <w:rFonts w:eastAsia="Calibri"/>
          <w:color w:val="000000"/>
          <w:lang w:eastAsia="en-US"/>
        </w:rPr>
        <w:t>.</w:t>
      </w:r>
      <w:r w:rsidRPr="00700F99">
        <w:rPr>
          <w:rFonts w:eastAsia="Calibri"/>
          <w:color w:val="000000"/>
          <w:lang w:eastAsia="en-US"/>
        </w:rPr>
        <w:t xml:space="preserve"> </w:t>
      </w:r>
    </w:p>
    <w:p w14:paraId="6B3CBEBF" w14:textId="77777777" w:rsidR="00804656" w:rsidRPr="00804656" w:rsidRDefault="00700F99" w:rsidP="00804656">
      <w:pPr>
        <w:pStyle w:val="Betarp"/>
        <w:numPr>
          <w:ilvl w:val="0"/>
          <w:numId w:val="17"/>
        </w:numPr>
        <w:tabs>
          <w:tab w:val="left" w:pos="1276"/>
        </w:tabs>
        <w:spacing w:line="360" w:lineRule="auto"/>
        <w:ind w:left="0" w:firstLine="851"/>
        <w:jc w:val="both"/>
      </w:pPr>
      <w:r w:rsidRPr="00804656">
        <w:rPr>
          <w:rFonts w:eastAsia="Calibri"/>
          <w:color w:val="000000"/>
          <w:lang w:eastAsia="en-US"/>
        </w:rPr>
        <w:t>Šis Aprašas skelbiama</w:t>
      </w:r>
      <w:r w:rsidR="002E5B88" w:rsidRPr="00804656">
        <w:rPr>
          <w:rFonts w:eastAsia="Calibri"/>
          <w:color w:val="000000"/>
          <w:lang w:eastAsia="en-US"/>
        </w:rPr>
        <w:t>s</w:t>
      </w:r>
      <w:r w:rsidRPr="00804656">
        <w:rPr>
          <w:rFonts w:eastAsia="Calibri"/>
          <w:color w:val="000000"/>
          <w:lang w:eastAsia="en-US"/>
        </w:rPr>
        <w:t xml:space="preserve"> </w:t>
      </w:r>
      <w:r w:rsidR="00186EEC" w:rsidRPr="00804656">
        <w:rPr>
          <w:rFonts w:eastAsia="Calibri"/>
          <w:color w:val="000000"/>
          <w:lang w:eastAsia="en-US"/>
        </w:rPr>
        <w:t>B</w:t>
      </w:r>
      <w:r w:rsidRPr="00804656">
        <w:rPr>
          <w:rFonts w:eastAsia="Calibri"/>
          <w:color w:val="000000"/>
          <w:lang w:eastAsia="en-US"/>
        </w:rPr>
        <w:t xml:space="preserve">endrovės interneto svetainės </w:t>
      </w:r>
      <w:hyperlink r:id="rId13" w:history="1">
        <w:r w:rsidRPr="00804656">
          <w:rPr>
            <w:rStyle w:val="Hipersaitas"/>
            <w:rFonts w:eastAsia="Calibri"/>
            <w:lang w:eastAsia="en-US"/>
          </w:rPr>
          <w:t>www.kaunovandenys.lt</w:t>
        </w:r>
      </w:hyperlink>
      <w:r w:rsidRPr="00804656">
        <w:rPr>
          <w:rFonts w:eastAsia="Calibri"/>
          <w:color w:val="000000"/>
          <w:lang w:eastAsia="en-US"/>
        </w:rPr>
        <w:t xml:space="preserve"> skyriuje ,,Korupcijos prevencija“.</w:t>
      </w:r>
    </w:p>
    <w:p w14:paraId="73468A03" w14:textId="188D6C81" w:rsidR="00804656" w:rsidRDefault="00804656" w:rsidP="00804656">
      <w:pPr>
        <w:pStyle w:val="Betarp"/>
        <w:tabs>
          <w:tab w:val="left" w:pos="1276"/>
        </w:tabs>
        <w:spacing w:line="360" w:lineRule="auto"/>
        <w:jc w:val="center"/>
        <w:rPr>
          <w:rFonts w:eastAsia="Calibri"/>
          <w:color w:val="000000"/>
          <w:lang w:eastAsia="en-US"/>
        </w:rPr>
      </w:pPr>
      <w:r>
        <w:rPr>
          <w:rFonts w:eastAsia="Calibri"/>
          <w:color w:val="000000"/>
          <w:lang w:eastAsia="en-US"/>
        </w:rPr>
        <w:t>_______________________________</w:t>
      </w:r>
    </w:p>
    <w:p w14:paraId="781AE98B" w14:textId="77777777" w:rsidR="00804656" w:rsidRDefault="00804656" w:rsidP="00804656">
      <w:pPr>
        <w:pStyle w:val="Betarp"/>
        <w:tabs>
          <w:tab w:val="left" w:pos="1276"/>
        </w:tabs>
        <w:spacing w:line="360" w:lineRule="auto"/>
        <w:ind w:left="851"/>
        <w:jc w:val="both"/>
        <w:rPr>
          <w:rFonts w:eastAsia="Calibri"/>
          <w:color w:val="000000"/>
          <w:lang w:eastAsia="en-US"/>
        </w:rPr>
      </w:pPr>
    </w:p>
    <w:p w14:paraId="6BF28D78" w14:textId="74298687" w:rsidR="00150F48" w:rsidRDefault="00700F99" w:rsidP="00804656">
      <w:pPr>
        <w:pStyle w:val="Betarp"/>
        <w:tabs>
          <w:tab w:val="left" w:pos="1276"/>
        </w:tabs>
        <w:spacing w:line="360" w:lineRule="auto"/>
        <w:ind w:left="851"/>
        <w:jc w:val="both"/>
      </w:pPr>
      <w:r w:rsidRPr="00804656">
        <w:rPr>
          <w:rFonts w:eastAsia="Calibri"/>
          <w:color w:val="000000"/>
          <w:lang w:eastAsia="en-US"/>
        </w:rPr>
        <w:lastRenderedPageBreak/>
        <w:t xml:space="preserve"> </w:t>
      </w:r>
    </w:p>
    <w:p w14:paraId="532A1420" w14:textId="77777777" w:rsidR="00531790" w:rsidRDefault="00531790" w:rsidP="00531790">
      <w:pPr>
        <w:pStyle w:val="Pagrindinistekstas"/>
        <w:ind w:left="426" w:firstLine="0"/>
        <w:sectPr w:rsidR="00531790" w:rsidSect="00E30837">
          <w:headerReference w:type="default" r:id="rId14"/>
          <w:footerReference w:type="default" r:id="rId15"/>
          <w:type w:val="continuous"/>
          <w:pgSz w:w="11906" w:h="16838" w:code="9"/>
          <w:pgMar w:top="993" w:right="567" w:bottom="568" w:left="1560" w:header="340" w:footer="340" w:gutter="0"/>
          <w:cols w:space="1296"/>
          <w:formProt w:val="0"/>
        </w:sectPr>
      </w:pPr>
    </w:p>
    <w:p w14:paraId="1053003F" w14:textId="77777777" w:rsidR="00915362" w:rsidRDefault="00915362">
      <w:pPr>
        <w:pStyle w:val="Rengejas"/>
        <w:framePr w:wrap="around" w:x="1702" w:y="15123"/>
        <w:pBdr>
          <w:top w:val="none" w:sz="0" w:space="0" w:color="auto"/>
          <w:left w:val="none" w:sz="0" w:space="0" w:color="auto"/>
          <w:bottom w:val="none" w:sz="0" w:space="0" w:color="auto"/>
          <w:right w:val="none" w:sz="0" w:space="0" w:color="auto"/>
        </w:pBdr>
      </w:pPr>
      <w:r>
        <w:fldChar w:fldCharType="begin">
          <w:ffData>
            <w:name w:val="r20"/>
            <w:enabled/>
            <w:calcOnExit w:val="0"/>
            <w:statusText w:type="text" w:val="Dokumentą parengusio tarnautojo vardas ir pavardė"/>
            <w:textInput/>
          </w:ffData>
        </w:fldChar>
      </w:r>
      <w:bookmarkStart w:id="8" w:name="r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r>
        <w:t xml:space="preserve"> </w:t>
      </w:r>
      <w:r>
        <w:fldChar w:fldCharType="begin">
          <w:ffData>
            <w:name w:val="r20_1"/>
            <w:enabled/>
            <w:calcOnExit w:val="0"/>
            <w:statusText w:type="text" w:val="Ryšio duomenys (telefono, fakso numeriai, elektroninio pašto adresas)"/>
            <w:textInput/>
          </w:ffData>
        </w:fldChar>
      </w:r>
      <w:bookmarkStart w:id="9" w:name="r20_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p w14:paraId="5B3D2496" w14:textId="77777777" w:rsidR="00915362" w:rsidRDefault="00915362">
      <w:pPr>
        <w:pStyle w:val="Paskutinepastraipa"/>
        <w:spacing w:after="120"/>
      </w:pPr>
    </w:p>
    <w:sectPr w:rsidR="00915362">
      <w:type w:val="continuous"/>
      <w:pgSz w:w="11906" w:h="16838" w:code="9"/>
      <w:pgMar w:top="1134" w:right="567" w:bottom="1134" w:left="1701" w:header="340" w:footer="340"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B1F23" w14:textId="77777777" w:rsidR="00D977BE" w:rsidRDefault="00D977BE">
      <w:r>
        <w:separator/>
      </w:r>
    </w:p>
  </w:endnote>
  <w:endnote w:type="continuationSeparator" w:id="0">
    <w:p w14:paraId="7AB96460" w14:textId="77777777" w:rsidR="00D977BE" w:rsidRDefault="00D977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D8700" w14:textId="20AE0C19" w:rsidR="00915362" w:rsidRDefault="00915362">
    <w:pPr>
      <w:pStyle w:val="Porat"/>
      <w:tabs>
        <w:tab w:val="clear" w:pos="4153"/>
        <w:tab w:val="clear" w:pos="8306"/>
        <w:tab w:val="center" w:pos="4820"/>
        <w:tab w:val="right" w:pos="9639"/>
      </w:tabs>
      <w:rPr>
        <w:sz w:val="20"/>
      </w:rPr>
    </w:pPr>
    <w:r>
      <w:rPr>
        <w:sz w:val="20"/>
      </w:rPr>
      <w:tab/>
    </w:r>
    <w:r>
      <w:rPr>
        <w:sz w:val="20"/>
      </w:rPr>
      <w:tab/>
    </w:r>
    <w:r>
      <w:rPr>
        <w:sz w:val="20"/>
      </w:rPr>
      <w:fldChar w:fldCharType="begin"/>
    </w:r>
    <w:r>
      <w:rPr>
        <w:sz w:val="20"/>
      </w:rPr>
      <w:instrText xml:space="preserve"> FILENAME </w:instrText>
    </w:r>
    <w:r>
      <w:rPr>
        <w:sz w:val="20"/>
      </w:rPr>
      <w:fldChar w:fldCharType="separate"/>
    </w:r>
    <w:r w:rsidR="008C718E">
      <w:rPr>
        <w:noProof/>
        <w:sz w:val="20"/>
      </w:rPr>
      <w:t>Korupcijos prevencijos tvarkos aprašas(2025-10-22).docx</w:t>
    </w:r>
    <w:r>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95E02" w14:textId="77777777" w:rsidR="00915362" w:rsidRDefault="00915362">
    <w:pPr>
      <w:pStyle w:val="Porat"/>
      <w:tabs>
        <w:tab w:val="clear" w:pos="4153"/>
        <w:tab w:val="clear" w:pos="8306"/>
        <w:tab w:val="center" w:pos="4820"/>
        <w:tab w:val="right" w:pos="9639"/>
      </w:tabs>
      <w:rPr>
        <w:sz w:val="20"/>
      </w:rPr>
    </w:pPr>
    <w:r>
      <w:rPr>
        <w:sz w:val="20"/>
      </w:rPr>
      <w:tab/>
    </w:r>
    <w:r>
      <w:rPr>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71F1C" w14:textId="77777777" w:rsidR="00D977BE" w:rsidRDefault="00D977BE">
      <w:r>
        <w:separator/>
      </w:r>
    </w:p>
  </w:footnote>
  <w:footnote w:type="continuationSeparator" w:id="0">
    <w:p w14:paraId="44E0201D" w14:textId="77777777" w:rsidR="00D977BE" w:rsidRDefault="00D977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46692" w14:textId="4509B17D" w:rsidR="00915362" w:rsidRDefault="00915362">
    <w:pPr>
      <w:pStyle w:val="Antrat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34E3F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FFCE37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7D0F77E"/>
    <w:lvl w:ilvl="0">
      <w:start w:val="1"/>
      <w:numFmt w:val="decimal"/>
      <w:lvlText w:val="%1."/>
      <w:lvlJc w:val="left"/>
      <w:pPr>
        <w:tabs>
          <w:tab w:val="num" w:pos="926"/>
        </w:tabs>
        <w:ind w:left="926" w:hanging="360"/>
      </w:pPr>
    </w:lvl>
  </w:abstractNum>
  <w:abstractNum w:abstractNumId="3" w15:restartNumberingAfterBreak="0">
    <w:nsid w:val="FFFFFF80"/>
    <w:multiLevelType w:val="singleLevel"/>
    <w:tmpl w:val="98348894"/>
    <w:lvl w:ilvl="0">
      <w:start w:val="1"/>
      <w:numFmt w:val="bullet"/>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FBC694EC"/>
    <w:lvl w:ilvl="0">
      <w:start w:val="1"/>
      <w:numFmt w:val="bullet"/>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AD423CA6"/>
    <w:lvl w:ilvl="0">
      <w:start w:val="1"/>
      <w:numFmt w:val="bullet"/>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A0F44BF0"/>
    <w:lvl w:ilvl="0">
      <w:start w:val="1"/>
      <w:numFmt w:val="bullet"/>
      <w:lvlText w:val=""/>
      <w:lvlJc w:val="left"/>
      <w:pPr>
        <w:tabs>
          <w:tab w:val="num" w:pos="643"/>
        </w:tabs>
        <w:ind w:left="643" w:hanging="360"/>
      </w:pPr>
      <w:rPr>
        <w:rFonts w:ascii="Symbol" w:hAnsi="Symbol" w:hint="default"/>
      </w:rPr>
    </w:lvl>
  </w:abstractNum>
  <w:abstractNum w:abstractNumId="7" w15:restartNumberingAfterBreak="0">
    <w:nsid w:val="FFFFFF89"/>
    <w:multiLevelType w:val="singleLevel"/>
    <w:tmpl w:val="F89C20C6"/>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22032F3"/>
    <w:multiLevelType w:val="hybridMultilevel"/>
    <w:tmpl w:val="790AE9B0"/>
    <w:lvl w:ilvl="0" w:tplc="BFD2904E">
      <w:start w:val="2008"/>
      <w:numFmt w:val="decimal"/>
      <w:lvlText w:val="%1"/>
      <w:lvlJc w:val="left"/>
      <w:pPr>
        <w:tabs>
          <w:tab w:val="num" w:pos="5046"/>
        </w:tabs>
        <w:ind w:left="5046" w:hanging="4620"/>
      </w:pPr>
      <w:rPr>
        <w:rFonts w:hint="default"/>
      </w:rPr>
    </w:lvl>
    <w:lvl w:ilvl="1" w:tplc="04270019" w:tentative="1">
      <w:start w:val="1"/>
      <w:numFmt w:val="lowerLetter"/>
      <w:lvlText w:val="%2."/>
      <w:lvlJc w:val="left"/>
      <w:pPr>
        <w:tabs>
          <w:tab w:val="num" w:pos="1506"/>
        </w:tabs>
        <w:ind w:left="1506" w:hanging="360"/>
      </w:pPr>
    </w:lvl>
    <w:lvl w:ilvl="2" w:tplc="0427001B" w:tentative="1">
      <w:start w:val="1"/>
      <w:numFmt w:val="lowerRoman"/>
      <w:lvlText w:val="%3."/>
      <w:lvlJc w:val="right"/>
      <w:pPr>
        <w:tabs>
          <w:tab w:val="num" w:pos="2226"/>
        </w:tabs>
        <w:ind w:left="2226" w:hanging="180"/>
      </w:pPr>
    </w:lvl>
    <w:lvl w:ilvl="3" w:tplc="0427000F" w:tentative="1">
      <w:start w:val="1"/>
      <w:numFmt w:val="decimal"/>
      <w:lvlText w:val="%4."/>
      <w:lvlJc w:val="left"/>
      <w:pPr>
        <w:tabs>
          <w:tab w:val="num" w:pos="2946"/>
        </w:tabs>
        <w:ind w:left="2946" w:hanging="360"/>
      </w:pPr>
    </w:lvl>
    <w:lvl w:ilvl="4" w:tplc="04270019" w:tentative="1">
      <w:start w:val="1"/>
      <w:numFmt w:val="lowerLetter"/>
      <w:lvlText w:val="%5."/>
      <w:lvlJc w:val="left"/>
      <w:pPr>
        <w:tabs>
          <w:tab w:val="num" w:pos="3666"/>
        </w:tabs>
        <w:ind w:left="3666" w:hanging="360"/>
      </w:pPr>
    </w:lvl>
    <w:lvl w:ilvl="5" w:tplc="0427001B" w:tentative="1">
      <w:start w:val="1"/>
      <w:numFmt w:val="lowerRoman"/>
      <w:lvlText w:val="%6."/>
      <w:lvlJc w:val="right"/>
      <w:pPr>
        <w:tabs>
          <w:tab w:val="num" w:pos="4386"/>
        </w:tabs>
        <w:ind w:left="4386" w:hanging="180"/>
      </w:pPr>
    </w:lvl>
    <w:lvl w:ilvl="6" w:tplc="0427000F" w:tentative="1">
      <w:start w:val="1"/>
      <w:numFmt w:val="decimal"/>
      <w:lvlText w:val="%7."/>
      <w:lvlJc w:val="left"/>
      <w:pPr>
        <w:tabs>
          <w:tab w:val="num" w:pos="5106"/>
        </w:tabs>
        <w:ind w:left="5106" w:hanging="360"/>
      </w:pPr>
    </w:lvl>
    <w:lvl w:ilvl="7" w:tplc="04270019" w:tentative="1">
      <w:start w:val="1"/>
      <w:numFmt w:val="lowerLetter"/>
      <w:lvlText w:val="%8."/>
      <w:lvlJc w:val="left"/>
      <w:pPr>
        <w:tabs>
          <w:tab w:val="num" w:pos="5826"/>
        </w:tabs>
        <w:ind w:left="5826" w:hanging="360"/>
      </w:pPr>
    </w:lvl>
    <w:lvl w:ilvl="8" w:tplc="0427001B" w:tentative="1">
      <w:start w:val="1"/>
      <w:numFmt w:val="lowerRoman"/>
      <w:lvlText w:val="%9."/>
      <w:lvlJc w:val="right"/>
      <w:pPr>
        <w:tabs>
          <w:tab w:val="num" w:pos="6546"/>
        </w:tabs>
        <w:ind w:left="6546" w:hanging="180"/>
      </w:pPr>
    </w:lvl>
  </w:abstractNum>
  <w:abstractNum w:abstractNumId="9" w15:restartNumberingAfterBreak="0">
    <w:nsid w:val="03F16387"/>
    <w:multiLevelType w:val="singleLevel"/>
    <w:tmpl w:val="0A468CE8"/>
    <w:lvl w:ilvl="0">
      <w:start w:val="1"/>
      <w:numFmt w:val="upperRoman"/>
      <w:pStyle w:val="Antrat2"/>
      <w:lvlText w:val="%1."/>
      <w:lvlJc w:val="center"/>
      <w:pPr>
        <w:tabs>
          <w:tab w:val="num" w:pos="360"/>
        </w:tabs>
        <w:ind w:left="0" w:firstLine="0"/>
      </w:pPr>
    </w:lvl>
  </w:abstractNum>
  <w:abstractNum w:abstractNumId="10" w15:restartNumberingAfterBreak="0">
    <w:nsid w:val="116D3D14"/>
    <w:multiLevelType w:val="hybridMultilevel"/>
    <w:tmpl w:val="9FF2B3F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34E7400F"/>
    <w:multiLevelType w:val="multilevel"/>
    <w:tmpl w:val="DCD8FE4E"/>
    <w:lvl w:ilvl="0">
      <w:start w:val="1"/>
      <w:numFmt w:val="decimal"/>
      <w:lvlText w:val="%1."/>
      <w:lvlJc w:val="left"/>
      <w:pPr>
        <w:ind w:left="720" w:hanging="360"/>
      </w:pPr>
      <w:rPr>
        <w:color w:val="auto"/>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74F5317"/>
    <w:multiLevelType w:val="singleLevel"/>
    <w:tmpl w:val="0809000F"/>
    <w:lvl w:ilvl="0">
      <w:start w:val="1"/>
      <w:numFmt w:val="decimal"/>
      <w:lvlText w:val="%1."/>
      <w:lvlJc w:val="left"/>
      <w:pPr>
        <w:tabs>
          <w:tab w:val="num" w:pos="360"/>
        </w:tabs>
        <w:ind w:left="360" w:hanging="360"/>
      </w:pPr>
    </w:lvl>
  </w:abstractNum>
  <w:abstractNum w:abstractNumId="13" w15:restartNumberingAfterBreak="0">
    <w:nsid w:val="4D487A00"/>
    <w:multiLevelType w:val="singleLevel"/>
    <w:tmpl w:val="DB226378"/>
    <w:lvl w:ilvl="0">
      <w:start w:val="1"/>
      <w:numFmt w:val="upperRoman"/>
      <w:pStyle w:val="Antrat1"/>
      <w:lvlText w:val="%1."/>
      <w:lvlJc w:val="center"/>
      <w:pPr>
        <w:tabs>
          <w:tab w:val="num" w:pos="360"/>
        </w:tabs>
        <w:ind w:left="0" w:firstLine="0"/>
      </w:pPr>
    </w:lvl>
  </w:abstractNum>
  <w:abstractNum w:abstractNumId="14" w15:restartNumberingAfterBreak="0">
    <w:nsid w:val="520F4C87"/>
    <w:multiLevelType w:val="multilevel"/>
    <w:tmpl w:val="1E0C23FE"/>
    <w:lvl w:ilvl="0">
      <w:start w:val="1"/>
      <w:numFmt w:val="decimal"/>
      <w:pStyle w:val="Sraassunumeriais"/>
      <w:suff w:val="nothing"/>
      <w:lvlText w:val="%1."/>
      <w:lvlJc w:val="left"/>
      <w:pPr>
        <w:ind w:left="360" w:hanging="360"/>
      </w:pPr>
    </w:lvl>
    <w:lvl w:ilvl="1">
      <w:start w:val="1"/>
      <w:numFmt w:val="decimal"/>
      <w:lvlText w:val="%1.%2."/>
      <w:lvlJc w:val="left"/>
      <w:pPr>
        <w:tabs>
          <w:tab w:val="num" w:pos="851"/>
        </w:tabs>
        <w:ind w:left="851" w:hanging="491"/>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5A7330CC"/>
    <w:multiLevelType w:val="singleLevel"/>
    <w:tmpl w:val="0809000F"/>
    <w:lvl w:ilvl="0">
      <w:start w:val="1"/>
      <w:numFmt w:val="decimal"/>
      <w:lvlText w:val="%1."/>
      <w:lvlJc w:val="left"/>
      <w:pPr>
        <w:tabs>
          <w:tab w:val="num" w:pos="360"/>
        </w:tabs>
        <w:ind w:left="360" w:hanging="360"/>
      </w:pPr>
    </w:lvl>
  </w:abstractNum>
  <w:abstractNum w:abstractNumId="16" w15:restartNumberingAfterBreak="0">
    <w:nsid w:val="5A8145A5"/>
    <w:multiLevelType w:val="singleLevel"/>
    <w:tmpl w:val="4678BAF4"/>
    <w:lvl w:ilvl="0">
      <w:start w:val="1"/>
      <w:numFmt w:val="upperRoman"/>
      <w:lvlText w:val="%1."/>
      <w:lvlJc w:val="center"/>
      <w:pPr>
        <w:tabs>
          <w:tab w:val="num" w:pos="648"/>
        </w:tabs>
        <w:ind w:left="0" w:firstLine="288"/>
      </w:pPr>
    </w:lvl>
  </w:abstractNum>
  <w:abstractNum w:abstractNumId="17" w15:restartNumberingAfterBreak="0">
    <w:nsid w:val="769163BF"/>
    <w:multiLevelType w:val="multilevel"/>
    <w:tmpl w:val="A238DDEA"/>
    <w:lvl w:ilvl="0">
      <w:start w:val="1"/>
      <w:numFmt w:val="decimal"/>
      <w:pStyle w:val="Sraassunumeriais4"/>
      <w:suff w:val="space"/>
      <w:lvlText w:val="%1."/>
      <w:lvlJc w:val="left"/>
      <w:pPr>
        <w:ind w:left="0" w:firstLine="0"/>
      </w:pPr>
    </w:lvl>
    <w:lvl w:ilvl="1">
      <w:start w:val="1"/>
      <w:numFmt w:val="decimal"/>
      <w:pStyle w:val="Sraassunumeriais2"/>
      <w:suff w:val="space"/>
      <w:lvlText w:val="%1.%2."/>
      <w:lvlJc w:val="left"/>
      <w:pPr>
        <w:ind w:left="0" w:firstLine="0"/>
      </w:pPr>
    </w:lvl>
    <w:lvl w:ilvl="2">
      <w:start w:val="1"/>
      <w:numFmt w:val="decimal"/>
      <w:pStyle w:val="Sraassunumeriais3"/>
      <w:suff w:val="space"/>
      <w:lvlText w:val="%1.%2.%3."/>
      <w:lvlJc w:val="left"/>
      <w:pPr>
        <w:ind w:left="0" w:firstLine="0"/>
      </w:pPr>
    </w:lvl>
    <w:lvl w:ilvl="3">
      <w:start w:val="1"/>
      <w:numFmt w:val="decimal"/>
      <w:pStyle w:val="Sraassunumeriais4"/>
      <w:suff w:val="space"/>
      <w:lvlText w:val="%1.%3.%2.%4."/>
      <w:lvlJc w:val="left"/>
      <w:pPr>
        <w:ind w:left="0" w:firstLine="0"/>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1073507144">
    <w:abstractNumId w:val="7"/>
  </w:num>
  <w:num w:numId="2" w16cid:durableId="2083139664">
    <w:abstractNumId w:val="6"/>
  </w:num>
  <w:num w:numId="3" w16cid:durableId="851532525">
    <w:abstractNumId w:val="5"/>
  </w:num>
  <w:num w:numId="4" w16cid:durableId="2134320271">
    <w:abstractNumId w:val="4"/>
  </w:num>
  <w:num w:numId="5" w16cid:durableId="1910075230">
    <w:abstractNumId w:val="3"/>
  </w:num>
  <w:num w:numId="6" w16cid:durableId="47917055">
    <w:abstractNumId w:val="14"/>
  </w:num>
  <w:num w:numId="7" w16cid:durableId="1233547352">
    <w:abstractNumId w:val="17"/>
  </w:num>
  <w:num w:numId="8" w16cid:durableId="1196504606">
    <w:abstractNumId w:val="2"/>
  </w:num>
  <w:num w:numId="9" w16cid:durableId="1933581584">
    <w:abstractNumId w:val="1"/>
  </w:num>
  <w:num w:numId="10" w16cid:durableId="309212730">
    <w:abstractNumId w:val="0"/>
  </w:num>
  <w:num w:numId="11" w16cid:durableId="793214702">
    <w:abstractNumId w:val="13"/>
  </w:num>
  <w:num w:numId="12" w16cid:durableId="6029711">
    <w:abstractNumId w:val="15"/>
  </w:num>
  <w:num w:numId="13" w16cid:durableId="2052074123">
    <w:abstractNumId w:val="12"/>
  </w:num>
  <w:num w:numId="14" w16cid:durableId="526067034">
    <w:abstractNumId w:val="16"/>
  </w:num>
  <w:num w:numId="15" w16cid:durableId="461774087">
    <w:abstractNumId w:val="9"/>
  </w:num>
  <w:num w:numId="16" w16cid:durableId="253129756">
    <w:abstractNumId w:val="8"/>
  </w:num>
  <w:num w:numId="17" w16cid:durableId="1269042701">
    <w:abstractNumId w:val="11"/>
  </w:num>
  <w:num w:numId="18" w16cid:durableId="9953813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n-US"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hyphenationZone w:val="396"/>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utorius" w:val="Vytautas Kuosa"/>
  </w:docVars>
  <w:rsids>
    <w:rsidRoot w:val="00531790"/>
    <w:rsid w:val="000533FE"/>
    <w:rsid w:val="000B5F84"/>
    <w:rsid w:val="000D7C50"/>
    <w:rsid w:val="00150F48"/>
    <w:rsid w:val="00186EEC"/>
    <w:rsid w:val="00210DE6"/>
    <w:rsid w:val="00216614"/>
    <w:rsid w:val="0027659F"/>
    <w:rsid w:val="002A2E4C"/>
    <w:rsid w:val="002E5B88"/>
    <w:rsid w:val="00310FBE"/>
    <w:rsid w:val="00316C60"/>
    <w:rsid w:val="00385A27"/>
    <w:rsid w:val="0039415E"/>
    <w:rsid w:val="003A7EFB"/>
    <w:rsid w:val="004172A3"/>
    <w:rsid w:val="00422FDA"/>
    <w:rsid w:val="00465B5E"/>
    <w:rsid w:val="00494D5A"/>
    <w:rsid w:val="004A0C6B"/>
    <w:rsid w:val="004B01A5"/>
    <w:rsid w:val="0050613B"/>
    <w:rsid w:val="00521555"/>
    <w:rsid w:val="00531790"/>
    <w:rsid w:val="00572AD5"/>
    <w:rsid w:val="00593A05"/>
    <w:rsid w:val="005E23CA"/>
    <w:rsid w:val="005F13EF"/>
    <w:rsid w:val="00621ED9"/>
    <w:rsid w:val="00655279"/>
    <w:rsid w:val="00700F99"/>
    <w:rsid w:val="00701CD1"/>
    <w:rsid w:val="00756D44"/>
    <w:rsid w:val="007A6FFE"/>
    <w:rsid w:val="00804656"/>
    <w:rsid w:val="008321F2"/>
    <w:rsid w:val="008464AB"/>
    <w:rsid w:val="008642CC"/>
    <w:rsid w:val="00864C81"/>
    <w:rsid w:val="00876EA5"/>
    <w:rsid w:val="00883631"/>
    <w:rsid w:val="008A0414"/>
    <w:rsid w:val="008A0ADD"/>
    <w:rsid w:val="008B6181"/>
    <w:rsid w:val="008C3CF5"/>
    <w:rsid w:val="008C718E"/>
    <w:rsid w:val="008E0CAB"/>
    <w:rsid w:val="008F63F0"/>
    <w:rsid w:val="00900A18"/>
    <w:rsid w:val="0091266A"/>
    <w:rsid w:val="00914F7A"/>
    <w:rsid w:val="00915362"/>
    <w:rsid w:val="00926ACB"/>
    <w:rsid w:val="009A2661"/>
    <w:rsid w:val="009A274C"/>
    <w:rsid w:val="009E596C"/>
    <w:rsid w:val="00AA3AF8"/>
    <w:rsid w:val="00B2137F"/>
    <w:rsid w:val="00B73492"/>
    <w:rsid w:val="00B87BEA"/>
    <w:rsid w:val="00BC5D8F"/>
    <w:rsid w:val="00C26DAD"/>
    <w:rsid w:val="00CF060B"/>
    <w:rsid w:val="00D06F2E"/>
    <w:rsid w:val="00D20301"/>
    <w:rsid w:val="00D3370D"/>
    <w:rsid w:val="00D977BE"/>
    <w:rsid w:val="00DB6DBC"/>
    <w:rsid w:val="00E03D1F"/>
    <w:rsid w:val="00E23BB6"/>
    <w:rsid w:val="00E30837"/>
    <w:rsid w:val="00E70ACE"/>
    <w:rsid w:val="00EC70F6"/>
    <w:rsid w:val="00ED4F1E"/>
    <w:rsid w:val="00F26A92"/>
    <w:rsid w:val="00F456D8"/>
    <w:rsid w:val="00F94A62"/>
    <w:rsid w:val="00FA13D7"/>
    <w:rsid w:val="00FC065F"/>
    <w:rsid w:val="00FD4E3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40A708"/>
  <w15:chartTrackingRefBased/>
  <w15:docId w15:val="{AA241AFF-5031-45BA-8A25-59C898D4A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4"/>
    </w:rPr>
  </w:style>
  <w:style w:type="paragraph" w:styleId="Antrat1">
    <w:name w:val="heading 1"/>
    <w:basedOn w:val="prastasis"/>
    <w:next w:val="Tekstoblokas"/>
    <w:qFormat/>
    <w:pPr>
      <w:keepNext/>
      <w:numPr>
        <w:numId w:val="11"/>
      </w:numPr>
      <w:spacing w:before="240" w:line="360" w:lineRule="auto"/>
      <w:jc w:val="center"/>
      <w:outlineLvl w:val="0"/>
    </w:pPr>
    <w:rPr>
      <w:b/>
      <w:caps/>
      <w:kern w:val="28"/>
    </w:rPr>
  </w:style>
  <w:style w:type="paragraph" w:styleId="Antrat2">
    <w:name w:val="heading 2"/>
    <w:basedOn w:val="prastasis"/>
    <w:next w:val="prastasis"/>
    <w:qFormat/>
    <w:pPr>
      <w:keepNext/>
      <w:numPr>
        <w:numId w:val="15"/>
      </w:numPr>
      <w:spacing w:before="240"/>
      <w:jc w:val="center"/>
      <w:outlineLvl w:val="1"/>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Herbas">
    <w:name w:val="Herbas"/>
    <w:basedOn w:val="prastasis"/>
    <w:pPr>
      <w:spacing w:line="480" w:lineRule="auto"/>
      <w:jc w:val="center"/>
    </w:pPr>
  </w:style>
  <w:style w:type="paragraph" w:customStyle="1" w:styleId="Sudarytojas">
    <w:name w:val="Sudarytojas"/>
    <w:basedOn w:val="Herbas"/>
    <w:pPr>
      <w:spacing w:after="240" w:line="240" w:lineRule="auto"/>
    </w:pPr>
    <w:rPr>
      <w:b/>
      <w:caps/>
    </w:rPr>
  </w:style>
  <w:style w:type="paragraph" w:styleId="Pavadinimas">
    <w:name w:val="Title"/>
    <w:basedOn w:val="prastasis"/>
    <w:qFormat/>
    <w:pPr>
      <w:spacing w:before="480" w:after="240"/>
      <w:jc w:val="center"/>
      <w:outlineLvl w:val="0"/>
    </w:pPr>
    <w:rPr>
      <w:b/>
      <w:noProof/>
      <w:kern w:val="28"/>
    </w:rPr>
  </w:style>
  <w:style w:type="paragraph" w:customStyle="1" w:styleId="Data1">
    <w:name w:val="Data1"/>
    <w:basedOn w:val="prastasis"/>
    <w:pPr>
      <w:spacing w:before="240"/>
      <w:jc w:val="center"/>
    </w:pPr>
  </w:style>
  <w:style w:type="paragraph" w:customStyle="1" w:styleId="Vieta">
    <w:name w:val="Vieta"/>
    <w:basedOn w:val="prastasis"/>
    <w:pPr>
      <w:spacing w:after="360"/>
      <w:jc w:val="center"/>
    </w:pPr>
  </w:style>
  <w:style w:type="paragraph" w:styleId="Pagrindinistekstas">
    <w:name w:val="Body Text"/>
    <w:basedOn w:val="prastasis"/>
    <w:pPr>
      <w:spacing w:line="360" w:lineRule="auto"/>
      <w:ind w:firstLine="851"/>
    </w:pPr>
  </w:style>
  <w:style w:type="paragraph" w:styleId="Sraassunumeriais">
    <w:name w:val="List Number"/>
    <w:basedOn w:val="prastasis"/>
    <w:pPr>
      <w:numPr>
        <w:numId w:val="6"/>
      </w:numPr>
      <w:spacing w:line="360" w:lineRule="auto"/>
      <w:ind w:left="0" w:firstLine="851"/>
    </w:pPr>
  </w:style>
  <w:style w:type="paragraph" w:styleId="Sraassunumeriais2">
    <w:name w:val="List Number 2"/>
    <w:basedOn w:val="prastasis"/>
    <w:pPr>
      <w:numPr>
        <w:ilvl w:val="1"/>
        <w:numId w:val="7"/>
      </w:numPr>
      <w:spacing w:line="360" w:lineRule="auto"/>
      <w:ind w:firstLine="851"/>
    </w:pPr>
  </w:style>
  <w:style w:type="paragraph" w:customStyle="1" w:styleId="Parasas">
    <w:name w:val="Parasas"/>
    <w:basedOn w:val="prastasis"/>
    <w:pPr>
      <w:tabs>
        <w:tab w:val="left" w:pos="6237"/>
      </w:tabs>
      <w:spacing w:before="480"/>
    </w:pPr>
  </w:style>
  <w:style w:type="paragraph" w:styleId="Sraassunumeriais3">
    <w:name w:val="List Number 3"/>
    <w:basedOn w:val="prastasis"/>
    <w:pPr>
      <w:numPr>
        <w:ilvl w:val="2"/>
        <w:numId w:val="7"/>
      </w:numPr>
      <w:spacing w:line="360" w:lineRule="auto"/>
      <w:ind w:firstLine="851"/>
    </w:pPr>
  </w:style>
  <w:style w:type="paragraph" w:styleId="Sraassunumeriais4">
    <w:name w:val="List Number 4"/>
    <w:basedOn w:val="prastasis"/>
    <w:pPr>
      <w:numPr>
        <w:ilvl w:val="3"/>
        <w:numId w:val="7"/>
      </w:numPr>
      <w:spacing w:line="360" w:lineRule="auto"/>
      <w:ind w:firstLine="851"/>
    </w:pPr>
  </w:style>
  <w:style w:type="paragraph" w:customStyle="1" w:styleId="Tvirtinu">
    <w:name w:val="Tvirtinu"/>
    <w:basedOn w:val="Pagrindinistekstas"/>
    <w:pPr>
      <w:spacing w:before="240"/>
      <w:ind w:left="567" w:firstLine="0"/>
    </w:pPr>
  </w:style>
  <w:style w:type="paragraph" w:customStyle="1" w:styleId="Suderinta">
    <w:name w:val="Suderinta"/>
    <w:basedOn w:val="prastasis"/>
    <w:pPr>
      <w:spacing w:before="240"/>
    </w:pPr>
  </w:style>
  <w:style w:type="paragraph" w:styleId="Antrats">
    <w:name w:val="header"/>
    <w:basedOn w:val="prastasis"/>
    <w:pPr>
      <w:tabs>
        <w:tab w:val="center" w:pos="4153"/>
        <w:tab w:val="right" w:pos="8306"/>
      </w:tabs>
    </w:pPr>
  </w:style>
  <w:style w:type="paragraph" w:styleId="Porat">
    <w:name w:val="footer"/>
    <w:basedOn w:val="prastasis"/>
    <w:pPr>
      <w:tabs>
        <w:tab w:val="center" w:pos="4153"/>
        <w:tab w:val="right" w:pos="8306"/>
      </w:tabs>
    </w:pPr>
  </w:style>
  <w:style w:type="paragraph" w:customStyle="1" w:styleId="Paskutinepastraipa">
    <w:name w:val="Paskutine pastraipa"/>
    <w:basedOn w:val="prastasis"/>
  </w:style>
  <w:style w:type="paragraph" w:customStyle="1" w:styleId="Rengejas">
    <w:name w:val="Rengejas"/>
    <w:basedOn w:val="prastasis"/>
    <w:pPr>
      <w:framePr w:wrap="around" w:vAnchor="page" w:hAnchor="page" w:x="1135" w:y="14494" w:anchorLock="1"/>
      <w:pBdr>
        <w:top w:val="single" w:sz="6" w:space="1" w:color="auto"/>
        <w:left w:val="single" w:sz="6" w:space="1" w:color="auto"/>
        <w:bottom w:val="single" w:sz="6" w:space="1" w:color="auto"/>
        <w:right w:val="single" w:sz="6" w:space="1" w:color="auto"/>
      </w:pBdr>
      <w:spacing w:after="240"/>
    </w:pPr>
  </w:style>
  <w:style w:type="paragraph" w:customStyle="1" w:styleId="Adresas">
    <w:name w:val="Adresas"/>
    <w:basedOn w:val="prastasis"/>
    <w:pPr>
      <w:spacing w:before="240"/>
    </w:pPr>
  </w:style>
  <w:style w:type="character" w:styleId="Puslapionumeris">
    <w:name w:val="page number"/>
    <w:basedOn w:val="Numatytasispastraiposriftas"/>
  </w:style>
  <w:style w:type="paragraph" w:customStyle="1" w:styleId="Speczyma">
    <w:name w:val="Spec zyma"/>
    <w:basedOn w:val="prastasis"/>
    <w:pPr>
      <w:ind w:left="567"/>
    </w:pPr>
    <w:rPr>
      <w:b/>
    </w:rPr>
  </w:style>
  <w:style w:type="paragraph" w:customStyle="1" w:styleId="Priedozyma">
    <w:name w:val="Priedo zyma"/>
    <w:basedOn w:val="prastasis"/>
    <w:pPr>
      <w:ind w:left="567"/>
    </w:pPr>
  </w:style>
  <w:style w:type="paragraph" w:customStyle="1" w:styleId="Tikra">
    <w:name w:val="Tikra"/>
    <w:basedOn w:val="prastasis"/>
    <w:pPr>
      <w:spacing w:before="240" w:line="360" w:lineRule="auto"/>
    </w:pPr>
  </w:style>
  <w:style w:type="paragraph" w:styleId="Debesliotekstas">
    <w:name w:val="Balloon Text"/>
    <w:basedOn w:val="prastasis"/>
    <w:link w:val="DebesliotekstasDiagrama"/>
    <w:rsid w:val="00F26A92"/>
    <w:rPr>
      <w:rFonts w:ascii="Tahoma" w:hAnsi="Tahoma" w:cs="Tahoma"/>
      <w:sz w:val="16"/>
      <w:szCs w:val="16"/>
    </w:rPr>
  </w:style>
  <w:style w:type="paragraph" w:styleId="Tekstoblokas">
    <w:name w:val="Block Text"/>
    <w:basedOn w:val="prastasis"/>
    <w:pPr>
      <w:spacing w:after="120"/>
      <w:ind w:left="1440" w:right="1440"/>
    </w:pPr>
  </w:style>
  <w:style w:type="character" w:customStyle="1" w:styleId="DebesliotekstasDiagrama">
    <w:name w:val="Debesėlio tekstas Diagrama"/>
    <w:link w:val="Debesliotekstas"/>
    <w:rsid w:val="00F26A92"/>
    <w:rPr>
      <w:rFonts w:ascii="Tahoma" w:hAnsi="Tahoma" w:cs="Tahoma"/>
      <w:sz w:val="16"/>
      <w:szCs w:val="16"/>
    </w:rPr>
  </w:style>
  <w:style w:type="paragraph" w:styleId="Betarp">
    <w:name w:val="No Spacing"/>
    <w:uiPriority w:val="1"/>
    <w:qFormat/>
    <w:rsid w:val="00700F99"/>
    <w:rPr>
      <w:sz w:val="24"/>
      <w:szCs w:val="24"/>
    </w:rPr>
  </w:style>
  <w:style w:type="character" w:styleId="Hipersaitas">
    <w:name w:val="Hyperlink"/>
    <w:uiPriority w:val="99"/>
    <w:unhideWhenUsed/>
    <w:rsid w:val="00700F9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kaunovandenys.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kaunovandenys.l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aunovandenys.lt"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kaunovandenys.lt" TargetMode="External"/><Relationship Id="rId4" Type="http://schemas.openxmlformats.org/officeDocument/2006/relationships/settings" Target="settings.xml"/><Relationship Id="rId9" Type="http://schemas.openxmlformats.org/officeDocument/2006/relationships/hyperlink" Target="http://www.kaunovandenys.lt" TargetMode="External"/><Relationship Id="rId14"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EB00EC-1771-4057-B312-9BF40F7C8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Pages>
  <Words>7845</Words>
  <Characters>4473</Characters>
  <Application>Microsoft Office Word</Application>
  <DocSecurity>0</DocSecurity>
  <Lines>37</Lines>
  <Paragraphs>24</Paragraphs>
  <ScaleCrop>false</ScaleCrop>
  <HeadingPairs>
    <vt:vector size="2" baseType="variant">
      <vt:variant>
        <vt:lpstr>Pavadinimas</vt:lpstr>
      </vt:variant>
      <vt:variant>
        <vt:i4>1</vt:i4>
      </vt:variant>
    </vt:vector>
  </HeadingPairs>
  <TitlesOfParts>
    <vt:vector size="1" baseType="lpstr">
      <vt:lpstr> </vt:lpstr>
    </vt:vector>
  </TitlesOfParts>
  <Company/>
  <LinksUpToDate>false</LinksUpToDate>
  <CharactersWithSpaces>12294</CharactersWithSpaces>
  <SharedDoc>false</SharedDoc>
  <HLinks>
    <vt:vector size="48" baseType="variant">
      <vt:variant>
        <vt:i4>65537</vt:i4>
      </vt:variant>
      <vt:variant>
        <vt:i4>45</vt:i4>
      </vt:variant>
      <vt:variant>
        <vt:i4>0</vt:i4>
      </vt:variant>
      <vt:variant>
        <vt:i4>5</vt:i4>
      </vt:variant>
      <vt:variant>
        <vt:lpwstr>http://www.kaunovandenys.lt/</vt:lpwstr>
      </vt:variant>
      <vt:variant>
        <vt:lpwstr/>
      </vt:variant>
      <vt:variant>
        <vt:i4>65537</vt:i4>
      </vt:variant>
      <vt:variant>
        <vt:i4>42</vt:i4>
      </vt:variant>
      <vt:variant>
        <vt:i4>0</vt:i4>
      </vt:variant>
      <vt:variant>
        <vt:i4>5</vt:i4>
      </vt:variant>
      <vt:variant>
        <vt:lpwstr>http://www.kaunovandenys.lt/</vt:lpwstr>
      </vt:variant>
      <vt:variant>
        <vt:lpwstr/>
      </vt:variant>
      <vt:variant>
        <vt:i4>65537</vt:i4>
      </vt:variant>
      <vt:variant>
        <vt:i4>39</vt:i4>
      </vt:variant>
      <vt:variant>
        <vt:i4>0</vt:i4>
      </vt:variant>
      <vt:variant>
        <vt:i4>5</vt:i4>
      </vt:variant>
      <vt:variant>
        <vt:lpwstr>http://www.kaunovandenys.lt/</vt:lpwstr>
      </vt:variant>
      <vt:variant>
        <vt:lpwstr/>
      </vt:variant>
      <vt:variant>
        <vt:i4>65537</vt:i4>
      </vt:variant>
      <vt:variant>
        <vt:i4>36</vt:i4>
      </vt:variant>
      <vt:variant>
        <vt:i4>0</vt:i4>
      </vt:variant>
      <vt:variant>
        <vt:i4>5</vt:i4>
      </vt:variant>
      <vt:variant>
        <vt:lpwstr>http://www.kaunovandenys.lt/</vt:lpwstr>
      </vt:variant>
      <vt:variant>
        <vt:lpwstr/>
      </vt:variant>
      <vt:variant>
        <vt:i4>65537</vt:i4>
      </vt:variant>
      <vt:variant>
        <vt:i4>33</vt:i4>
      </vt:variant>
      <vt:variant>
        <vt:i4>0</vt:i4>
      </vt:variant>
      <vt:variant>
        <vt:i4>5</vt:i4>
      </vt:variant>
      <vt:variant>
        <vt:lpwstr>http://www.kaunovandenys.lt/</vt:lpwstr>
      </vt:variant>
      <vt:variant>
        <vt:lpwstr/>
      </vt:variant>
      <vt:variant>
        <vt:i4>65537</vt:i4>
      </vt:variant>
      <vt:variant>
        <vt:i4>30</vt:i4>
      </vt:variant>
      <vt:variant>
        <vt:i4>0</vt:i4>
      </vt:variant>
      <vt:variant>
        <vt:i4>5</vt:i4>
      </vt:variant>
      <vt:variant>
        <vt:lpwstr>http://www.kaunovandenys.lt/</vt:lpwstr>
      </vt:variant>
      <vt:variant>
        <vt:lpwstr/>
      </vt:variant>
      <vt:variant>
        <vt:i4>65537</vt:i4>
      </vt:variant>
      <vt:variant>
        <vt:i4>27</vt:i4>
      </vt:variant>
      <vt:variant>
        <vt:i4>0</vt:i4>
      </vt:variant>
      <vt:variant>
        <vt:i4>5</vt:i4>
      </vt:variant>
      <vt:variant>
        <vt:lpwstr>http://www.kaunovandenys.lt/</vt:lpwstr>
      </vt:variant>
      <vt:variant>
        <vt:lpwstr/>
      </vt:variant>
      <vt:variant>
        <vt:i4>65537</vt:i4>
      </vt:variant>
      <vt:variant>
        <vt:i4>24</vt:i4>
      </vt:variant>
      <vt:variant>
        <vt:i4>0</vt:i4>
      </vt:variant>
      <vt:variant>
        <vt:i4>5</vt:i4>
      </vt:variant>
      <vt:variant>
        <vt:lpwstr>http://www.kaunovandenys.lt/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Danutė</dc:creator>
  <cp:keywords/>
  <cp:lastModifiedBy>Lina Šukauskienė</cp:lastModifiedBy>
  <cp:revision>6</cp:revision>
  <cp:lastPrinted>2025-10-22T12:13:00Z</cp:lastPrinted>
  <dcterms:created xsi:type="dcterms:W3CDTF">2026-03-03T10:44:00Z</dcterms:created>
  <dcterms:modified xsi:type="dcterms:W3CDTF">2026-03-06T13:22:00Z</dcterms:modified>
</cp:coreProperties>
</file>